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39" w:rsidRPr="00622539" w:rsidRDefault="00622539" w:rsidP="00622539">
      <w:pPr>
        <w:pStyle w:val="Heading1"/>
      </w:pPr>
      <w:r w:rsidRPr="00622539">
        <w:t>Welcome to your 2018 Rider’s Course</w:t>
      </w:r>
      <w:bookmarkStart w:id="0" w:name="_GoBack"/>
      <w:bookmarkEnd w:id="0"/>
    </w:p>
    <w:p w:rsidR="00622539" w:rsidRPr="00622539" w:rsidRDefault="00622539" w:rsidP="00622539">
      <w:pPr>
        <w:pStyle w:val="Heading1"/>
      </w:pPr>
      <w:r w:rsidRPr="00622539">
        <w:t>@</w:t>
      </w:r>
    </w:p>
    <w:p w:rsidR="00622539" w:rsidRPr="00622539" w:rsidRDefault="00622539" w:rsidP="00622539">
      <w:pPr>
        <w:pStyle w:val="Heading1"/>
      </w:pPr>
      <w:r w:rsidRPr="00622539">
        <w:t>Madison Area Technical College</w:t>
      </w:r>
    </w:p>
    <w:p w:rsidR="00622539" w:rsidRDefault="00622539" w:rsidP="00622539">
      <w:pPr>
        <w:pStyle w:val="Header"/>
      </w:pPr>
    </w:p>
    <w:p w:rsidR="003C6401" w:rsidRDefault="003C6401" w:rsidP="003C6401">
      <w:pPr>
        <w:pStyle w:val="Title"/>
        <w:rPr>
          <w:rFonts w:eastAsia="Calibri"/>
        </w:rPr>
      </w:pPr>
    </w:p>
    <w:p w:rsidR="003C6401" w:rsidRPr="00622539" w:rsidRDefault="003C6401" w:rsidP="003C6401">
      <w:pPr>
        <w:pStyle w:val="Title"/>
        <w:jc w:val="left"/>
        <w:rPr>
          <w:rFonts w:eastAsia="Calibri"/>
          <w:b w:val="0"/>
        </w:rPr>
      </w:pPr>
      <w:r w:rsidRPr="00622539">
        <w:rPr>
          <w:rFonts w:eastAsia="Calibri"/>
          <w:b w:val="0"/>
        </w:rPr>
        <w:t>Read through everything on the following pages:</w:t>
      </w:r>
    </w:p>
    <w:p w:rsidR="003C6401" w:rsidRPr="00622539" w:rsidRDefault="003C6401" w:rsidP="003C6401">
      <w:pPr>
        <w:pStyle w:val="Title"/>
        <w:jc w:val="left"/>
        <w:rPr>
          <w:rFonts w:eastAsia="Calibri"/>
          <w:b w:val="0"/>
        </w:rPr>
      </w:pPr>
    </w:p>
    <w:p w:rsidR="003C6401" w:rsidRPr="00622539" w:rsidRDefault="003C6401" w:rsidP="003C6401">
      <w:pPr>
        <w:pStyle w:val="Title"/>
        <w:jc w:val="left"/>
        <w:rPr>
          <w:rFonts w:eastAsia="Calibri"/>
          <w:b w:val="0"/>
        </w:rPr>
      </w:pPr>
      <w:r w:rsidRPr="00622539">
        <w:rPr>
          <w:rFonts w:eastAsia="Calibri"/>
          <w:b w:val="0"/>
        </w:rPr>
        <w:t>Things You Need to Know (includes info on pre-coursework)</w:t>
      </w:r>
    </w:p>
    <w:p w:rsidR="003C6401" w:rsidRPr="00622539" w:rsidRDefault="003C6401" w:rsidP="003C6401">
      <w:pPr>
        <w:pStyle w:val="Title"/>
        <w:jc w:val="left"/>
        <w:rPr>
          <w:rFonts w:eastAsia="Calibri"/>
          <w:b w:val="0"/>
        </w:rPr>
      </w:pPr>
      <w:r w:rsidRPr="00622539">
        <w:rPr>
          <w:rFonts w:eastAsia="Calibri"/>
          <w:b w:val="0"/>
        </w:rPr>
        <w:t xml:space="preserve">How Class Works </w:t>
      </w:r>
    </w:p>
    <w:p w:rsidR="003C6401" w:rsidRPr="00622539" w:rsidRDefault="003C6401" w:rsidP="003C6401">
      <w:pPr>
        <w:pStyle w:val="Title"/>
        <w:jc w:val="left"/>
        <w:rPr>
          <w:rFonts w:eastAsia="Calibri"/>
          <w:b w:val="0"/>
        </w:rPr>
      </w:pPr>
      <w:r w:rsidRPr="00622539">
        <w:rPr>
          <w:rFonts w:eastAsia="Calibri"/>
          <w:b w:val="0"/>
        </w:rPr>
        <w:t>What to Know about Your Rider Skills Evaluation (riding test)</w:t>
      </w:r>
    </w:p>
    <w:p w:rsidR="003C6401" w:rsidRPr="00622539" w:rsidRDefault="003C6401" w:rsidP="003C6401">
      <w:pPr>
        <w:pStyle w:val="Title"/>
        <w:jc w:val="left"/>
        <w:rPr>
          <w:rFonts w:eastAsia="Calibri"/>
          <w:b w:val="0"/>
        </w:rPr>
      </w:pPr>
      <w:r w:rsidRPr="00622539">
        <w:rPr>
          <w:rFonts w:eastAsia="Calibri"/>
          <w:b w:val="0"/>
        </w:rPr>
        <w:t>Basic Rider Syllabus (Motorcycle &amp; Scooter) (includes supplies you MUST bring to class)</w:t>
      </w:r>
    </w:p>
    <w:p w:rsidR="00622539" w:rsidRPr="00622539" w:rsidRDefault="00622539" w:rsidP="00622539">
      <w:pPr>
        <w:pStyle w:val="Title"/>
        <w:jc w:val="left"/>
        <w:rPr>
          <w:rFonts w:eastAsia="Calibri"/>
          <w:b w:val="0"/>
        </w:rPr>
      </w:pPr>
      <w:r w:rsidRPr="00622539">
        <w:rPr>
          <w:rFonts w:eastAsia="Calibri"/>
          <w:b w:val="0"/>
        </w:rPr>
        <w:t>Outcomes, Competencies, Grading, Success Guidelines</w:t>
      </w:r>
    </w:p>
    <w:p w:rsidR="003C6401" w:rsidRPr="00622539" w:rsidRDefault="003C6401" w:rsidP="00622539">
      <w:pPr>
        <w:pStyle w:val="Title"/>
        <w:jc w:val="left"/>
        <w:rPr>
          <w:rFonts w:eastAsia="Calibri"/>
          <w:b w:val="0"/>
        </w:rPr>
      </w:pPr>
      <w:r w:rsidRPr="00622539">
        <w:rPr>
          <w:rFonts w:eastAsia="Calibri"/>
          <w:b w:val="0"/>
        </w:rPr>
        <w:t>ADA Statement</w:t>
      </w:r>
    </w:p>
    <w:p w:rsidR="003C6401" w:rsidRPr="00622539" w:rsidRDefault="003C6401" w:rsidP="00622539">
      <w:pPr>
        <w:pStyle w:val="Title"/>
        <w:jc w:val="left"/>
        <w:rPr>
          <w:rFonts w:eastAsia="Calibri"/>
          <w:b w:val="0"/>
        </w:rPr>
      </w:pPr>
      <w:r w:rsidRPr="00622539">
        <w:rPr>
          <w:rFonts w:eastAsia="Calibri"/>
          <w:b w:val="0"/>
        </w:rPr>
        <w:t>Student Rights and Responsibilities</w:t>
      </w:r>
    </w:p>
    <w:p w:rsidR="003C6401" w:rsidRPr="00622539" w:rsidRDefault="003C6401" w:rsidP="00622539">
      <w:pPr>
        <w:pStyle w:val="Title"/>
        <w:jc w:val="left"/>
        <w:rPr>
          <w:rFonts w:eastAsia="Calibri"/>
          <w:b w:val="0"/>
        </w:rPr>
      </w:pPr>
    </w:p>
    <w:p w:rsidR="007F20FF" w:rsidRPr="00622539" w:rsidRDefault="003C6401" w:rsidP="00622539">
      <w:pPr>
        <w:pStyle w:val="Heading2"/>
      </w:pPr>
      <w:r w:rsidRPr="00622539">
        <w:rPr>
          <w:sz w:val="28"/>
          <w:szCs w:val="28"/>
        </w:rPr>
        <w:br w:type="page"/>
      </w:r>
      <w:r w:rsidRPr="00622539">
        <w:lastRenderedPageBreak/>
        <w:t>Things Y</w:t>
      </w:r>
      <w:r w:rsidR="00500D15" w:rsidRPr="00622539">
        <w:t xml:space="preserve">ou </w:t>
      </w:r>
      <w:r w:rsidRPr="00622539">
        <w:t>N</w:t>
      </w:r>
      <w:r w:rsidR="00500D15" w:rsidRPr="00622539">
        <w:t xml:space="preserve">eed to </w:t>
      </w:r>
      <w:r w:rsidRPr="00622539">
        <w:t>Know</w:t>
      </w:r>
    </w:p>
    <w:p w:rsidR="001769A0" w:rsidRPr="001769A0" w:rsidRDefault="001769A0" w:rsidP="001769A0">
      <w:pPr>
        <w:rPr>
          <w:rFonts w:eastAsia="Calibri"/>
        </w:rPr>
      </w:pPr>
    </w:p>
    <w:p w:rsidR="007F20FF" w:rsidRPr="001769A0" w:rsidRDefault="007F20FF" w:rsidP="00500D15">
      <w:pPr>
        <w:numPr>
          <w:ilvl w:val="0"/>
          <w:numId w:val="12"/>
        </w:numPr>
        <w:spacing w:after="160" w:line="259" w:lineRule="auto"/>
        <w:rPr>
          <w:rStyle w:val="Strong"/>
          <w:rFonts w:eastAsia="Calibri"/>
          <w:b w:val="0"/>
        </w:rPr>
      </w:pPr>
      <w:r w:rsidRPr="001769A0">
        <w:rPr>
          <w:rStyle w:val="Strong"/>
          <w:rFonts w:eastAsia="Calibri"/>
          <w:b w:val="0"/>
        </w:rPr>
        <w:t xml:space="preserve">Motorcycling is </w:t>
      </w:r>
      <w:r w:rsidR="00F32018" w:rsidRPr="001769A0">
        <w:rPr>
          <w:rStyle w:val="Strong"/>
          <w:rFonts w:eastAsia="Calibri"/>
          <w:b w:val="0"/>
        </w:rPr>
        <w:t xml:space="preserve">a </w:t>
      </w:r>
      <w:r w:rsidRPr="001769A0">
        <w:rPr>
          <w:rStyle w:val="Strong"/>
          <w:rFonts w:eastAsia="Calibri"/>
          <w:b w:val="0"/>
        </w:rPr>
        <w:t>dangerous</w:t>
      </w:r>
      <w:r w:rsidR="00F32018" w:rsidRPr="001769A0">
        <w:rPr>
          <w:rStyle w:val="Strong"/>
          <w:rFonts w:eastAsia="Calibri"/>
          <w:b w:val="0"/>
        </w:rPr>
        <w:t>, physical activity!  Yes;</w:t>
      </w:r>
      <w:r w:rsidRPr="001769A0">
        <w:rPr>
          <w:rStyle w:val="Strong"/>
          <w:rFonts w:eastAsia="Calibri"/>
          <w:b w:val="0"/>
        </w:rPr>
        <w:t xml:space="preserve"> you could get injured</w:t>
      </w:r>
      <w:r w:rsidR="00F32018" w:rsidRPr="001769A0">
        <w:rPr>
          <w:rStyle w:val="Strong"/>
          <w:rFonts w:eastAsia="Calibri"/>
          <w:b w:val="0"/>
        </w:rPr>
        <w:t>, even here in our class.  You’re accepting that risk by being here</w:t>
      </w:r>
      <w:r w:rsidR="000E168F" w:rsidRPr="001769A0">
        <w:rPr>
          <w:rStyle w:val="Strong"/>
          <w:rFonts w:eastAsia="Calibri"/>
          <w:b w:val="0"/>
        </w:rPr>
        <w:t>,</w:t>
      </w:r>
      <w:r w:rsidR="00F32018" w:rsidRPr="001769A0">
        <w:rPr>
          <w:rStyle w:val="Strong"/>
          <w:rFonts w:eastAsia="Calibri"/>
          <w:b w:val="0"/>
        </w:rPr>
        <w:t xml:space="preserve"> but we will not make you stay if you change your mind at any time. </w:t>
      </w:r>
    </w:p>
    <w:p w:rsidR="00500D15" w:rsidRPr="001769A0" w:rsidRDefault="00500D15" w:rsidP="00500D15">
      <w:pPr>
        <w:numPr>
          <w:ilvl w:val="0"/>
          <w:numId w:val="12"/>
        </w:numPr>
        <w:spacing w:after="160" w:line="259" w:lineRule="auto"/>
        <w:rPr>
          <w:rStyle w:val="Strong"/>
          <w:rFonts w:eastAsia="Calibri"/>
          <w:b w:val="0"/>
        </w:rPr>
      </w:pPr>
      <w:r w:rsidRPr="001769A0">
        <w:rPr>
          <w:rStyle w:val="Strong"/>
          <w:rFonts w:eastAsia="Calibri"/>
          <w:b w:val="0"/>
        </w:rPr>
        <w:t xml:space="preserve">This class is designed to develop basic motorcycle control skills and will help you begin developing the mindset and behavior of a safe motorcyclist.   We DO NOT teach you how to ride on the street, and CANNOT GUARANTEE that you will be prepared to ride on the street after successful completion of this course. </w:t>
      </w:r>
    </w:p>
    <w:p w:rsidR="005C22A8" w:rsidRPr="001769A0" w:rsidRDefault="000E168F" w:rsidP="005C22A8">
      <w:pPr>
        <w:numPr>
          <w:ilvl w:val="0"/>
          <w:numId w:val="12"/>
        </w:numPr>
        <w:spacing w:after="160" w:line="259" w:lineRule="auto"/>
        <w:rPr>
          <w:rStyle w:val="Strong"/>
          <w:rFonts w:eastAsia="Calibri"/>
          <w:b w:val="0"/>
        </w:rPr>
      </w:pPr>
      <w:r w:rsidRPr="001769A0">
        <w:rPr>
          <w:rStyle w:val="Strong"/>
          <w:rFonts w:eastAsia="Calibri"/>
          <w:b w:val="0"/>
        </w:rPr>
        <w:t>Attendance of entire class, MSF online eC</w:t>
      </w:r>
      <w:r w:rsidR="00500D15" w:rsidRPr="001769A0">
        <w:rPr>
          <w:rStyle w:val="Strong"/>
          <w:rFonts w:eastAsia="Calibri"/>
          <w:b w:val="0"/>
        </w:rPr>
        <w:t>ourse completion certificate</w:t>
      </w:r>
      <w:r w:rsidRPr="001769A0">
        <w:rPr>
          <w:rStyle w:val="Strong"/>
          <w:rFonts w:eastAsia="Calibri"/>
          <w:b w:val="0"/>
        </w:rPr>
        <w:t>,</w:t>
      </w:r>
      <w:r w:rsidR="00500D15" w:rsidRPr="001769A0">
        <w:rPr>
          <w:rStyle w:val="Strong"/>
          <w:rFonts w:eastAsia="Calibri"/>
          <w:b w:val="0"/>
        </w:rPr>
        <w:t xml:space="preserve"> and </w:t>
      </w:r>
      <w:r w:rsidRPr="001769A0">
        <w:rPr>
          <w:rStyle w:val="Strong"/>
          <w:rFonts w:eastAsia="Calibri"/>
          <w:b w:val="0"/>
        </w:rPr>
        <w:t>a s</w:t>
      </w:r>
      <w:r w:rsidR="00500D15" w:rsidRPr="001769A0">
        <w:rPr>
          <w:rStyle w:val="Strong"/>
          <w:rFonts w:eastAsia="Calibri"/>
          <w:b w:val="0"/>
        </w:rPr>
        <w:t xml:space="preserve">uccessful </w:t>
      </w:r>
      <w:r w:rsidRPr="001769A0">
        <w:rPr>
          <w:rStyle w:val="Strong"/>
          <w:rFonts w:eastAsia="Calibri"/>
          <w:b w:val="0"/>
        </w:rPr>
        <w:t>s</w:t>
      </w:r>
      <w:r w:rsidR="00500D15" w:rsidRPr="001769A0">
        <w:rPr>
          <w:rStyle w:val="Strong"/>
          <w:rFonts w:eastAsia="Calibri"/>
          <w:b w:val="0"/>
        </w:rPr>
        <w:t xml:space="preserve">core on the rider skills evaluation are required to receive Wisconsin Road Test Waiver form. </w:t>
      </w:r>
    </w:p>
    <w:p w:rsidR="00500D15" w:rsidRPr="001769A0" w:rsidRDefault="00500D15" w:rsidP="00BB30FF">
      <w:pPr>
        <w:numPr>
          <w:ilvl w:val="0"/>
          <w:numId w:val="12"/>
        </w:numPr>
        <w:spacing w:after="160" w:line="259" w:lineRule="auto"/>
        <w:rPr>
          <w:rStyle w:val="Strong"/>
          <w:rFonts w:eastAsia="Calibri"/>
          <w:b w:val="0"/>
        </w:rPr>
      </w:pPr>
      <w:r w:rsidRPr="001769A0">
        <w:rPr>
          <w:rStyle w:val="Strong"/>
          <w:rFonts w:eastAsia="Calibri"/>
          <w:b w:val="0"/>
        </w:rPr>
        <w:t xml:space="preserve">Completion of the course is not a guarantee of safety. </w:t>
      </w:r>
    </w:p>
    <w:p w:rsidR="00A607DF" w:rsidRPr="001769A0" w:rsidRDefault="00A607DF" w:rsidP="00BB30FF">
      <w:pPr>
        <w:numPr>
          <w:ilvl w:val="0"/>
          <w:numId w:val="12"/>
        </w:numPr>
        <w:spacing w:after="160" w:line="259" w:lineRule="auto"/>
        <w:rPr>
          <w:rStyle w:val="Strong"/>
          <w:rFonts w:eastAsia="Calibri"/>
          <w:b w:val="0"/>
        </w:rPr>
      </w:pPr>
      <w:r w:rsidRPr="001769A0">
        <w:rPr>
          <w:rStyle w:val="Strong"/>
          <w:rFonts w:eastAsia="Calibri"/>
          <w:b w:val="0"/>
        </w:rPr>
        <w:t>You are responsible to provide “appropriate gear</w:t>
      </w:r>
      <w:r w:rsidR="000E168F" w:rsidRPr="001769A0">
        <w:rPr>
          <w:rStyle w:val="Strong"/>
          <w:rFonts w:eastAsia="Calibri"/>
          <w:b w:val="0"/>
        </w:rPr>
        <w:t>.</w:t>
      </w:r>
      <w:r w:rsidRPr="001769A0">
        <w:rPr>
          <w:rStyle w:val="Strong"/>
          <w:rFonts w:eastAsia="Calibri"/>
          <w:b w:val="0"/>
        </w:rPr>
        <w:t>” We supply bikes, gas and helmets.</w:t>
      </w:r>
      <w:r w:rsidR="000B0C61" w:rsidRPr="001769A0">
        <w:rPr>
          <w:rStyle w:val="Strong"/>
          <w:rFonts w:eastAsia="Calibri"/>
          <w:b w:val="0"/>
        </w:rPr>
        <w:t xml:space="preserve">  Appropriate gear is defined in the syllabus</w:t>
      </w:r>
      <w:r w:rsidR="006B11BE" w:rsidRPr="001769A0">
        <w:rPr>
          <w:rStyle w:val="Strong"/>
          <w:rFonts w:eastAsia="Calibri"/>
          <w:b w:val="0"/>
        </w:rPr>
        <w:t xml:space="preserve"> (keep scrolling)</w:t>
      </w:r>
      <w:r w:rsidR="000E168F" w:rsidRPr="001769A0">
        <w:rPr>
          <w:rStyle w:val="Strong"/>
          <w:rFonts w:eastAsia="Calibri"/>
          <w:b w:val="0"/>
        </w:rPr>
        <w:t>.</w:t>
      </w:r>
      <w:r w:rsidR="006B11BE" w:rsidRPr="001769A0">
        <w:rPr>
          <w:rStyle w:val="Strong"/>
          <w:rFonts w:eastAsia="Calibri"/>
          <w:b w:val="0"/>
        </w:rPr>
        <w:t xml:space="preserve"> </w:t>
      </w:r>
      <w:r w:rsidR="000B0C61" w:rsidRPr="001769A0">
        <w:rPr>
          <w:rStyle w:val="Strong"/>
          <w:rFonts w:eastAsia="Calibri"/>
          <w:b w:val="0"/>
        </w:rPr>
        <w:t xml:space="preserve"> </w:t>
      </w:r>
    </w:p>
    <w:p w:rsidR="00500D15" w:rsidRPr="001769A0" w:rsidRDefault="00500D15" w:rsidP="00BB30FF">
      <w:pPr>
        <w:numPr>
          <w:ilvl w:val="0"/>
          <w:numId w:val="12"/>
        </w:numPr>
        <w:spacing w:after="160" w:line="259" w:lineRule="auto"/>
        <w:rPr>
          <w:rStyle w:val="Strong"/>
          <w:rFonts w:eastAsia="Calibri"/>
          <w:b w:val="0"/>
        </w:rPr>
      </w:pPr>
      <w:r w:rsidRPr="001769A0">
        <w:rPr>
          <w:rStyle w:val="Strong"/>
          <w:rFonts w:eastAsia="Calibri"/>
          <w:b w:val="0"/>
        </w:rPr>
        <w:t xml:space="preserve">You can choose to remove yourself from class at any time if you do not feel comfortable. </w:t>
      </w:r>
    </w:p>
    <w:p w:rsidR="005C22A8" w:rsidRPr="001769A0" w:rsidRDefault="00500D15" w:rsidP="00BB30FF">
      <w:pPr>
        <w:numPr>
          <w:ilvl w:val="0"/>
          <w:numId w:val="12"/>
        </w:numPr>
        <w:spacing w:after="160" w:line="259" w:lineRule="auto"/>
        <w:rPr>
          <w:rStyle w:val="Strong"/>
          <w:rFonts w:eastAsia="Calibri"/>
          <w:b w:val="0"/>
        </w:rPr>
      </w:pPr>
      <w:r w:rsidRPr="001769A0">
        <w:rPr>
          <w:rStyle w:val="Strong"/>
          <w:rFonts w:eastAsia="Calibri"/>
          <w:b w:val="0"/>
        </w:rPr>
        <w:t xml:space="preserve">If you pose a safety concern to yourself or others, or </w:t>
      </w:r>
      <w:r w:rsidR="000E168F" w:rsidRPr="001769A0">
        <w:rPr>
          <w:rStyle w:val="Strong"/>
          <w:rFonts w:eastAsia="Calibri"/>
          <w:b w:val="0"/>
        </w:rPr>
        <w:t xml:space="preserve">if </w:t>
      </w:r>
      <w:r w:rsidRPr="001769A0">
        <w:rPr>
          <w:rStyle w:val="Strong"/>
          <w:rFonts w:eastAsia="Calibri"/>
          <w:b w:val="0"/>
        </w:rPr>
        <w:t>you fail to meet objectives</w:t>
      </w:r>
      <w:r w:rsidR="000E168F" w:rsidRPr="001769A0">
        <w:rPr>
          <w:rStyle w:val="Strong"/>
          <w:rFonts w:eastAsia="Calibri"/>
          <w:b w:val="0"/>
        </w:rPr>
        <w:t>,</w:t>
      </w:r>
      <w:r w:rsidRPr="001769A0">
        <w:rPr>
          <w:rStyle w:val="Strong"/>
          <w:rFonts w:eastAsia="Calibri"/>
          <w:b w:val="0"/>
        </w:rPr>
        <w:t xml:space="preserve"> the RiderCoaches have the ability to remove you from class</w:t>
      </w:r>
      <w:r w:rsidR="000E168F" w:rsidRPr="001769A0">
        <w:rPr>
          <w:rStyle w:val="Strong"/>
          <w:rFonts w:eastAsia="Calibri"/>
          <w:b w:val="0"/>
        </w:rPr>
        <w:t>;</w:t>
      </w:r>
      <w:r w:rsidRPr="001769A0">
        <w:rPr>
          <w:rStyle w:val="Strong"/>
          <w:rFonts w:eastAsia="Calibri"/>
          <w:b w:val="0"/>
        </w:rPr>
        <w:t xml:space="preserve"> motorcycling is not for everybody.</w:t>
      </w:r>
    </w:p>
    <w:p w:rsidR="00A607DF" w:rsidRPr="001769A0" w:rsidRDefault="005C22A8" w:rsidP="00BB30FF">
      <w:pPr>
        <w:numPr>
          <w:ilvl w:val="0"/>
          <w:numId w:val="12"/>
        </w:numPr>
        <w:spacing w:after="160" w:line="259" w:lineRule="auto"/>
        <w:rPr>
          <w:rStyle w:val="Strong"/>
          <w:rFonts w:eastAsia="Calibri"/>
          <w:b w:val="0"/>
        </w:rPr>
      </w:pPr>
      <w:r w:rsidRPr="001769A0">
        <w:rPr>
          <w:rStyle w:val="Strong"/>
          <w:rFonts w:eastAsia="Calibri"/>
          <w:b w:val="0"/>
        </w:rPr>
        <w:t>By signing up for this class you are paying for an opp</w:t>
      </w:r>
      <w:r w:rsidR="000E168F" w:rsidRPr="001769A0">
        <w:rPr>
          <w:rStyle w:val="Strong"/>
          <w:rFonts w:eastAsia="Calibri"/>
          <w:b w:val="0"/>
        </w:rPr>
        <w:t>ortunity to learn how to ride. Y</w:t>
      </w:r>
      <w:r w:rsidRPr="001769A0">
        <w:rPr>
          <w:rStyle w:val="Strong"/>
          <w:rFonts w:eastAsia="Calibri"/>
          <w:b w:val="0"/>
        </w:rPr>
        <w:t>ou are not buying a license</w:t>
      </w:r>
      <w:r w:rsidR="000E168F" w:rsidRPr="001769A0">
        <w:rPr>
          <w:rStyle w:val="Strong"/>
          <w:rFonts w:eastAsia="Calibri"/>
          <w:b w:val="0"/>
        </w:rPr>
        <w:t>. I</w:t>
      </w:r>
      <w:r w:rsidRPr="001769A0">
        <w:rPr>
          <w:rStyle w:val="Strong"/>
          <w:rFonts w:eastAsia="Calibri"/>
          <w:b w:val="0"/>
        </w:rPr>
        <w:t>n the event you cannot meet the objectives</w:t>
      </w:r>
      <w:r w:rsidR="000E168F" w:rsidRPr="001769A0">
        <w:rPr>
          <w:rStyle w:val="Strong"/>
          <w:rFonts w:eastAsia="Calibri"/>
          <w:b w:val="0"/>
        </w:rPr>
        <w:t>,</w:t>
      </w:r>
      <w:r w:rsidRPr="001769A0">
        <w:rPr>
          <w:rStyle w:val="Strong"/>
          <w:rFonts w:eastAsia="Calibri"/>
          <w:b w:val="0"/>
        </w:rPr>
        <w:t xml:space="preserve"> </w:t>
      </w:r>
      <w:r w:rsidR="000E168F" w:rsidRPr="001769A0">
        <w:rPr>
          <w:rStyle w:val="Strong"/>
          <w:rFonts w:eastAsia="Calibri"/>
          <w:b w:val="0"/>
        </w:rPr>
        <w:t xml:space="preserve">no </w:t>
      </w:r>
      <w:r w:rsidRPr="001769A0">
        <w:rPr>
          <w:rStyle w:val="Strong"/>
          <w:rFonts w:eastAsia="Calibri"/>
          <w:b w:val="0"/>
        </w:rPr>
        <w:t xml:space="preserve">refund </w:t>
      </w:r>
      <w:r w:rsidR="000E168F" w:rsidRPr="001769A0">
        <w:rPr>
          <w:rStyle w:val="Strong"/>
          <w:rFonts w:eastAsia="Calibri"/>
          <w:b w:val="0"/>
        </w:rPr>
        <w:t>is given n</w:t>
      </w:r>
      <w:r w:rsidRPr="001769A0">
        <w:rPr>
          <w:rStyle w:val="Strong"/>
          <w:rFonts w:eastAsia="Calibri"/>
          <w:b w:val="0"/>
        </w:rPr>
        <w:t xml:space="preserve">or </w:t>
      </w:r>
      <w:r w:rsidR="000E168F" w:rsidRPr="001769A0">
        <w:rPr>
          <w:rStyle w:val="Strong"/>
          <w:rFonts w:eastAsia="Calibri"/>
          <w:b w:val="0"/>
        </w:rPr>
        <w:t xml:space="preserve">will a </w:t>
      </w:r>
      <w:r w:rsidRPr="001769A0">
        <w:rPr>
          <w:rStyle w:val="Strong"/>
          <w:rFonts w:eastAsia="Calibri"/>
          <w:b w:val="0"/>
        </w:rPr>
        <w:t xml:space="preserve">seat in another course </w:t>
      </w:r>
      <w:r w:rsidR="000E168F" w:rsidRPr="001769A0">
        <w:rPr>
          <w:rStyle w:val="Strong"/>
          <w:rFonts w:eastAsia="Calibri"/>
          <w:b w:val="0"/>
        </w:rPr>
        <w:t xml:space="preserve">be </w:t>
      </w:r>
      <w:r w:rsidRPr="001769A0">
        <w:rPr>
          <w:rStyle w:val="Strong"/>
          <w:rFonts w:eastAsia="Calibri"/>
          <w:b w:val="0"/>
        </w:rPr>
        <w:t xml:space="preserve">offered as part of your initial purchase.   </w:t>
      </w:r>
    </w:p>
    <w:p w:rsidR="00500D15" w:rsidRPr="001769A0" w:rsidRDefault="00A607DF" w:rsidP="00BB30FF">
      <w:pPr>
        <w:numPr>
          <w:ilvl w:val="0"/>
          <w:numId w:val="12"/>
        </w:numPr>
        <w:spacing w:after="160" w:line="259" w:lineRule="auto"/>
        <w:rPr>
          <w:rStyle w:val="Strong"/>
          <w:rFonts w:eastAsia="Calibri"/>
          <w:b w:val="0"/>
        </w:rPr>
      </w:pPr>
      <w:r w:rsidRPr="001769A0">
        <w:rPr>
          <w:rStyle w:val="Strong"/>
          <w:rFonts w:eastAsia="Calibri"/>
          <w:b w:val="0"/>
        </w:rPr>
        <w:t>The only way to cancel your class is to log</w:t>
      </w:r>
      <w:r w:rsidR="000E168F" w:rsidRPr="001769A0">
        <w:rPr>
          <w:rStyle w:val="Strong"/>
          <w:rFonts w:eastAsia="Calibri"/>
          <w:b w:val="0"/>
        </w:rPr>
        <w:t>in</w:t>
      </w:r>
      <w:r w:rsidRPr="001769A0">
        <w:rPr>
          <w:rStyle w:val="Strong"/>
          <w:rFonts w:eastAsia="Calibri"/>
          <w:b w:val="0"/>
        </w:rPr>
        <w:t xml:space="preserve"> to </w:t>
      </w:r>
      <w:r w:rsidR="006773B5" w:rsidRPr="001769A0">
        <w:rPr>
          <w:rStyle w:val="Strong"/>
          <w:rFonts w:eastAsia="Calibri"/>
          <w:b w:val="0"/>
        </w:rPr>
        <w:t>your M</w:t>
      </w:r>
      <w:r w:rsidRPr="001769A0">
        <w:rPr>
          <w:rStyle w:val="Strong"/>
          <w:rFonts w:eastAsia="Calibri"/>
          <w:b w:val="0"/>
        </w:rPr>
        <w:t xml:space="preserve">y Madison College account and </w:t>
      </w:r>
      <w:r w:rsidR="000B0C61" w:rsidRPr="001769A0">
        <w:rPr>
          <w:rStyle w:val="Strong"/>
          <w:rFonts w:eastAsia="Calibri"/>
          <w:b w:val="0"/>
        </w:rPr>
        <w:t xml:space="preserve">drop the class online.  A </w:t>
      </w:r>
      <w:r w:rsidR="006B11BE" w:rsidRPr="001769A0">
        <w:rPr>
          <w:rStyle w:val="Strong"/>
          <w:rFonts w:eastAsia="Calibri"/>
          <w:b w:val="0"/>
        </w:rPr>
        <w:t>phone call</w:t>
      </w:r>
      <w:r w:rsidR="000E168F" w:rsidRPr="001769A0">
        <w:rPr>
          <w:rStyle w:val="Strong"/>
          <w:rFonts w:eastAsia="Calibri"/>
          <w:b w:val="0"/>
        </w:rPr>
        <w:t xml:space="preserve"> or e</w:t>
      </w:r>
      <w:r w:rsidR="000B0C61" w:rsidRPr="001769A0">
        <w:rPr>
          <w:rStyle w:val="Strong"/>
          <w:rFonts w:eastAsia="Calibri"/>
          <w:b w:val="0"/>
        </w:rPr>
        <w:t xml:space="preserve">mail is not going to get your class dropped fast enough for you to get a refund or charges dropped. </w:t>
      </w:r>
      <w:r w:rsidR="00500D15" w:rsidRPr="001769A0">
        <w:rPr>
          <w:rStyle w:val="Strong"/>
          <w:rFonts w:eastAsia="Calibri"/>
          <w:b w:val="0"/>
        </w:rPr>
        <w:t xml:space="preserve"> </w:t>
      </w:r>
    </w:p>
    <w:p w:rsidR="002702E8" w:rsidRPr="001769A0" w:rsidRDefault="002702E8" w:rsidP="00BB30FF">
      <w:pPr>
        <w:numPr>
          <w:ilvl w:val="0"/>
          <w:numId w:val="12"/>
        </w:numPr>
        <w:spacing w:after="160" w:line="259" w:lineRule="auto"/>
        <w:rPr>
          <w:rStyle w:val="Strong"/>
          <w:rFonts w:eastAsia="Calibri"/>
          <w:b w:val="0"/>
        </w:rPr>
      </w:pPr>
      <w:r w:rsidRPr="001769A0">
        <w:rPr>
          <w:rStyle w:val="Strong"/>
          <w:rFonts w:eastAsia="Calibri"/>
          <w:b w:val="0"/>
        </w:rPr>
        <w:t xml:space="preserve">After you sign up, and within 30 days of </w:t>
      </w:r>
      <w:r w:rsidR="000E168F" w:rsidRPr="001769A0">
        <w:rPr>
          <w:rStyle w:val="Strong"/>
          <w:rFonts w:eastAsia="Calibri"/>
          <w:b w:val="0"/>
        </w:rPr>
        <w:t>the class you’ll get an email @ your Madison college e</w:t>
      </w:r>
      <w:r w:rsidRPr="001769A0">
        <w:rPr>
          <w:rStyle w:val="Strong"/>
          <w:rFonts w:eastAsia="Calibri"/>
          <w:b w:val="0"/>
        </w:rPr>
        <w:t>mail address wi</w:t>
      </w:r>
      <w:r w:rsidR="000E168F" w:rsidRPr="001769A0">
        <w:rPr>
          <w:rStyle w:val="Strong"/>
          <w:rFonts w:eastAsia="Calibri"/>
          <w:b w:val="0"/>
        </w:rPr>
        <w:t>th a coupon code for the MSF online eC</w:t>
      </w:r>
      <w:r w:rsidRPr="001769A0">
        <w:rPr>
          <w:rStyle w:val="Strong"/>
          <w:rFonts w:eastAsia="Calibri"/>
          <w:b w:val="0"/>
        </w:rPr>
        <w:t xml:space="preserve">ourse and directions </w:t>
      </w:r>
      <w:r w:rsidR="000E168F" w:rsidRPr="001769A0">
        <w:rPr>
          <w:rStyle w:val="Strong"/>
          <w:rFonts w:eastAsia="Calibri"/>
          <w:b w:val="0"/>
        </w:rPr>
        <w:t xml:space="preserve">on </w:t>
      </w:r>
      <w:r w:rsidRPr="001769A0">
        <w:rPr>
          <w:rStyle w:val="Strong"/>
          <w:rFonts w:eastAsia="Calibri"/>
          <w:b w:val="0"/>
        </w:rPr>
        <w:t>how to use it.   If you sign up</w:t>
      </w:r>
      <w:r w:rsidR="000E168F" w:rsidRPr="001769A0">
        <w:rPr>
          <w:rStyle w:val="Strong"/>
          <w:rFonts w:eastAsia="Calibri"/>
          <w:b w:val="0"/>
        </w:rPr>
        <w:t xml:space="preserve"> </w:t>
      </w:r>
      <w:r w:rsidR="0022623D" w:rsidRPr="001769A0">
        <w:rPr>
          <w:rStyle w:val="Strong"/>
          <w:rFonts w:eastAsia="Calibri"/>
          <w:b w:val="0"/>
        </w:rPr>
        <w:t>several weeks or months before your scheduled course,</w:t>
      </w:r>
      <w:r w:rsidR="000E168F" w:rsidRPr="001769A0">
        <w:rPr>
          <w:rStyle w:val="Strong"/>
          <w:rFonts w:eastAsia="Calibri"/>
          <w:b w:val="0"/>
        </w:rPr>
        <w:t xml:space="preserve"> you won’t get the e</w:t>
      </w:r>
      <w:r w:rsidRPr="001769A0">
        <w:rPr>
          <w:rStyle w:val="Strong"/>
          <w:rFonts w:eastAsia="Calibri"/>
          <w:b w:val="0"/>
        </w:rPr>
        <w:t xml:space="preserve">mail right away.  If you sign </w:t>
      </w:r>
      <w:r w:rsidR="000E168F" w:rsidRPr="001769A0">
        <w:rPr>
          <w:rStyle w:val="Strong"/>
          <w:rFonts w:eastAsia="Calibri"/>
          <w:b w:val="0"/>
        </w:rPr>
        <w:t>up late</w:t>
      </w:r>
      <w:r w:rsidR="0022623D" w:rsidRPr="001769A0">
        <w:rPr>
          <w:rStyle w:val="Strong"/>
          <w:rFonts w:eastAsia="Calibri"/>
          <w:b w:val="0"/>
        </w:rPr>
        <w:t>,</w:t>
      </w:r>
      <w:r w:rsidR="000E168F" w:rsidRPr="001769A0">
        <w:rPr>
          <w:rStyle w:val="Strong"/>
          <w:rFonts w:eastAsia="Calibri"/>
          <w:b w:val="0"/>
        </w:rPr>
        <w:t xml:space="preserve"> you might not get the e</w:t>
      </w:r>
      <w:r w:rsidRPr="001769A0">
        <w:rPr>
          <w:rStyle w:val="Strong"/>
          <w:rFonts w:eastAsia="Calibri"/>
          <w:b w:val="0"/>
        </w:rPr>
        <w:t xml:space="preserve">mail at all.   </w:t>
      </w:r>
      <w:r w:rsidR="0022623D" w:rsidRPr="001769A0">
        <w:rPr>
          <w:rStyle w:val="Strong"/>
          <w:rFonts w:eastAsia="Calibri"/>
          <w:b w:val="0"/>
        </w:rPr>
        <w:t xml:space="preserve">We’ll have your MSF coupon </w:t>
      </w:r>
      <w:r w:rsidR="006773B5" w:rsidRPr="001769A0">
        <w:rPr>
          <w:rStyle w:val="Strong"/>
          <w:rFonts w:eastAsia="Calibri"/>
          <w:b w:val="0"/>
        </w:rPr>
        <w:t>code in the classroom</w:t>
      </w:r>
      <w:r w:rsidR="000E168F" w:rsidRPr="001769A0">
        <w:rPr>
          <w:rStyle w:val="Strong"/>
          <w:rFonts w:eastAsia="Calibri"/>
          <w:b w:val="0"/>
        </w:rPr>
        <w:t xml:space="preserve">, as well, </w:t>
      </w:r>
      <w:r w:rsidR="006773B5" w:rsidRPr="001769A0">
        <w:rPr>
          <w:rStyle w:val="Strong"/>
          <w:rFonts w:eastAsia="Calibri"/>
          <w:b w:val="0"/>
        </w:rPr>
        <w:t>but you’ll have to get the class done between class meetings</w:t>
      </w:r>
      <w:r w:rsidR="000E168F" w:rsidRPr="001769A0">
        <w:rPr>
          <w:rStyle w:val="Strong"/>
          <w:rFonts w:eastAsia="Calibri"/>
          <w:b w:val="0"/>
        </w:rPr>
        <w:t xml:space="preserve">. Allow </w:t>
      </w:r>
      <w:r w:rsidR="0022623D" w:rsidRPr="001769A0">
        <w:rPr>
          <w:rStyle w:val="Strong"/>
          <w:rFonts w:eastAsia="Calibri"/>
          <w:b w:val="0"/>
        </w:rPr>
        <w:t xml:space="preserve">yourself </w:t>
      </w:r>
      <w:r w:rsidR="006773B5" w:rsidRPr="001769A0">
        <w:rPr>
          <w:rStyle w:val="Strong"/>
          <w:rFonts w:eastAsia="Calibri"/>
          <w:b w:val="0"/>
        </w:rPr>
        <w:t xml:space="preserve">3.5 </w:t>
      </w:r>
      <w:r w:rsidR="0022623D" w:rsidRPr="001769A0">
        <w:rPr>
          <w:rStyle w:val="Strong"/>
          <w:rFonts w:eastAsia="Calibri"/>
          <w:b w:val="0"/>
        </w:rPr>
        <w:t>hours to complete this course online</w:t>
      </w:r>
      <w:r w:rsidR="006773B5" w:rsidRPr="001769A0">
        <w:rPr>
          <w:rStyle w:val="Strong"/>
          <w:rFonts w:eastAsia="Calibri"/>
          <w:b w:val="0"/>
        </w:rPr>
        <w:t xml:space="preserve">. </w:t>
      </w:r>
    </w:p>
    <w:p w:rsidR="000B0C61" w:rsidRDefault="003C6401" w:rsidP="00622539">
      <w:pPr>
        <w:pStyle w:val="Heading2"/>
      </w:pPr>
      <w:r>
        <w:br w:type="page"/>
      </w:r>
      <w:r w:rsidR="0022623D">
        <w:lastRenderedPageBreak/>
        <w:t>H</w:t>
      </w:r>
      <w:r>
        <w:t>ow C</w:t>
      </w:r>
      <w:r w:rsidR="000B0C61">
        <w:t xml:space="preserve">lass </w:t>
      </w:r>
      <w:r>
        <w:t>Works</w:t>
      </w:r>
    </w:p>
    <w:p w:rsidR="0022623D" w:rsidRPr="0022623D" w:rsidRDefault="0022623D" w:rsidP="0022623D">
      <w:pPr>
        <w:rPr>
          <w:rFonts w:eastAsia="Calibri"/>
        </w:rPr>
      </w:pPr>
    </w:p>
    <w:p w:rsidR="000B0C61" w:rsidRPr="00C85C28" w:rsidRDefault="000B0C61" w:rsidP="00A607DF">
      <w:pPr>
        <w:rPr>
          <w:rStyle w:val="Strong"/>
          <w:rFonts w:eastAsia="Calibri"/>
          <w:b w:val="0"/>
        </w:rPr>
      </w:pPr>
      <w:r w:rsidRPr="00C85C28">
        <w:rPr>
          <w:rStyle w:val="Strong"/>
          <w:rFonts w:eastAsia="Calibri"/>
          <w:b w:val="0"/>
        </w:rPr>
        <w:t>Expect to be riding first</w:t>
      </w:r>
      <w:r w:rsidR="0077387C" w:rsidRPr="00C85C28">
        <w:rPr>
          <w:rStyle w:val="Strong"/>
          <w:rFonts w:eastAsia="Calibri"/>
          <w:b w:val="0"/>
        </w:rPr>
        <w:t>, bring</w:t>
      </w:r>
      <w:r w:rsidRPr="00C85C28">
        <w:rPr>
          <w:rStyle w:val="Strong"/>
          <w:rFonts w:eastAsia="Calibri"/>
          <w:b w:val="0"/>
        </w:rPr>
        <w:t xml:space="preserve"> your appropriate gear </w:t>
      </w:r>
      <w:r w:rsidR="0022623D" w:rsidRPr="00C85C28">
        <w:rPr>
          <w:rStyle w:val="Strong"/>
          <w:rFonts w:eastAsia="Calibri"/>
          <w:b w:val="0"/>
        </w:rPr>
        <w:t>with you to the first meeting!</w:t>
      </w:r>
    </w:p>
    <w:p w:rsidR="00BB30FF" w:rsidRPr="00C85C28" w:rsidRDefault="00500D15" w:rsidP="00A607DF">
      <w:pPr>
        <w:rPr>
          <w:rStyle w:val="Strong"/>
          <w:rFonts w:eastAsia="Calibri"/>
          <w:b w:val="0"/>
        </w:rPr>
      </w:pPr>
      <w:r w:rsidRPr="00C85C28">
        <w:rPr>
          <w:rStyle w:val="Strong"/>
          <w:rFonts w:eastAsia="Calibri"/>
          <w:b w:val="0"/>
        </w:rPr>
        <w:t xml:space="preserve"> </w:t>
      </w:r>
    </w:p>
    <w:p w:rsidR="00500D15" w:rsidRPr="00C85C28" w:rsidRDefault="0022623D" w:rsidP="00A607DF">
      <w:pPr>
        <w:rPr>
          <w:rStyle w:val="Strong"/>
          <w:rFonts w:eastAsia="Calibri"/>
          <w:b w:val="0"/>
        </w:rPr>
      </w:pPr>
      <w:r w:rsidRPr="00C85C28">
        <w:rPr>
          <w:rStyle w:val="Strong"/>
          <w:rFonts w:eastAsia="Calibri"/>
          <w:b w:val="0"/>
        </w:rPr>
        <w:t>Basic Rider Course (</w:t>
      </w:r>
      <w:r w:rsidR="00BB30FF" w:rsidRPr="00C85C28">
        <w:rPr>
          <w:rStyle w:val="Strong"/>
          <w:rFonts w:eastAsia="Calibri"/>
          <w:b w:val="0"/>
        </w:rPr>
        <w:t>BRC</w:t>
      </w:r>
      <w:r w:rsidRPr="00C85C28">
        <w:rPr>
          <w:rStyle w:val="Strong"/>
          <w:rFonts w:eastAsia="Calibri"/>
          <w:b w:val="0"/>
        </w:rPr>
        <w:t xml:space="preserve">) has </w:t>
      </w:r>
      <w:r w:rsidR="00500D15" w:rsidRPr="00C85C28">
        <w:rPr>
          <w:rStyle w:val="Strong"/>
          <w:rFonts w:eastAsia="Calibri"/>
          <w:b w:val="0"/>
        </w:rPr>
        <w:t xml:space="preserve">14 exercises followed by the Rider Skills Evaluation. </w:t>
      </w:r>
      <w:r w:rsidR="00BB30FF" w:rsidRPr="00C85C28">
        <w:rPr>
          <w:rStyle w:val="Strong"/>
          <w:rFonts w:eastAsia="Calibri"/>
          <w:b w:val="0"/>
        </w:rPr>
        <w:t xml:space="preserve"> </w:t>
      </w:r>
      <w:r w:rsidRPr="00C85C28">
        <w:rPr>
          <w:rStyle w:val="Strong"/>
          <w:rFonts w:eastAsia="Calibri"/>
          <w:b w:val="0"/>
        </w:rPr>
        <w:t>Basic Rider Course 2 (</w:t>
      </w:r>
      <w:r w:rsidR="00BB30FF" w:rsidRPr="00C85C28">
        <w:rPr>
          <w:rStyle w:val="Strong"/>
          <w:rFonts w:eastAsia="Calibri"/>
          <w:b w:val="0"/>
        </w:rPr>
        <w:t>BRC2</w:t>
      </w:r>
      <w:r w:rsidRPr="00C85C28">
        <w:rPr>
          <w:rStyle w:val="Strong"/>
          <w:rFonts w:eastAsia="Calibri"/>
          <w:b w:val="0"/>
        </w:rPr>
        <w:t xml:space="preserve">) has </w:t>
      </w:r>
      <w:r w:rsidR="00BB30FF" w:rsidRPr="00C85C28">
        <w:rPr>
          <w:rStyle w:val="Strong"/>
          <w:rFonts w:eastAsia="Calibri"/>
          <w:b w:val="0"/>
        </w:rPr>
        <w:t>8 exercises followed by the Rider Skills Evaluation</w:t>
      </w:r>
      <w:r w:rsidRPr="00C85C28">
        <w:rPr>
          <w:rStyle w:val="Strong"/>
          <w:rFonts w:eastAsia="Calibri"/>
          <w:b w:val="0"/>
        </w:rPr>
        <w:t>.</w:t>
      </w:r>
    </w:p>
    <w:p w:rsidR="000B0C61" w:rsidRPr="00C85C28" w:rsidRDefault="000B0C61" w:rsidP="00A607DF">
      <w:pPr>
        <w:rPr>
          <w:rStyle w:val="Strong"/>
          <w:rFonts w:eastAsia="Calibri"/>
          <w:b w:val="0"/>
        </w:rPr>
      </w:pPr>
    </w:p>
    <w:p w:rsidR="00500D15" w:rsidRPr="00C85C28" w:rsidRDefault="0022623D" w:rsidP="00A607DF">
      <w:pPr>
        <w:rPr>
          <w:rStyle w:val="Strong"/>
          <w:rFonts w:eastAsia="Calibri"/>
          <w:b w:val="0"/>
        </w:rPr>
      </w:pPr>
      <w:r w:rsidRPr="00C85C28">
        <w:rPr>
          <w:rStyle w:val="Strong"/>
          <w:rFonts w:eastAsia="Calibri"/>
          <w:b w:val="0"/>
        </w:rPr>
        <w:t xml:space="preserve">A </w:t>
      </w:r>
      <w:r w:rsidR="00500D15" w:rsidRPr="00C85C28">
        <w:rPr>
          <w:rStyle w:val="Strong"/>
          <w:rFonts w:eastAsia="Calibri"/>
          <w:b w:val="0"/>
        </w:rPr>
        <w:t>RiderCoach will give you the name and objective of each exercise</w:t>
      </w:r>
      <w:r w:rsidRPr="00C85C28">
        <w:rPr>
          <w:rStyle w:val="Strong"/>
          <w:rFonts w:eastAsia="Calibri"/>
          <w:b w:val="0"/>
        </w:rPr>
        <w:t>; i</w:t>
      </w:r>
      <w:r w:rsidR="00500D15" w:rsidRPr="00C85C28">
        <w:rPr>
          <w:rStyle w:val="Strong"/>
          <w:rFonts w:eastAsia="Calibri"/>
          <w:b w:val="0"/>
        </w:rPr>
        <w:t xml:space="preserve">t is important that you listen carefully and ask questions if you don’t understand the directions. </w:t>
      </w:r>
    </w:p>
    <w:p w:rsidR="000B0C61" w:rsidRPr="00C85C28" w:rsidRDefault="000B0C61" w:rsidP="00A607DF">
      <w:pPr>
        <w:rPr>
          <w:rStyle w:val="Strong"/>
          <w:rFonts w:eastAsia="Calibri"/>
          <w:b w:val="0"/>
        </w:rPr>
      </w:pPr>
    </w:p>
    <w:p w:rsidR="00500D15" w:rsidRPr="00C85C28" w:rsidRDefault="0022623D" w:rsidP="00A607DF">
      <w:pPr>
        <w:rPr>
          <w:rStyle w:val="Strong"/>
          <w:rFonts w:eastAsia="Calibri"/>
          <w:b w:val="0"/>
        </w:rPr>
      </w:pPr>
      <w:r w:rsidRPr="00C85C28">
        <w:rPr>
          <w:rStyle w:val="Strong"/>
          <w:rFonts w:eastAsia="Calibri"/>
          <w:b w:val="0"/>
        </w:rPr>
        <w:t xml:space="preserve">A </w:t>
      </w:r>
      <w:r w:rsidR="00500D15" w:rsidRPr="00C85C28">
        <w:rPr>
          <w:rStyle w:val="Strong"/>
          <w:rFonts w:eastAsia="Calibri"/>
          <w:b w:val="0"/>
        </w:rPr>
        <w:t>RiderCoach will demonstrate the path of travel and skills you will practice (ride the exercise and show you what t</w:t>
      </w:r>
      <w:r w:rsidRPr="00C85C28">
        <w:rPr>
          <w:rStyle w:val="Strong"/>
          <w:rFonts w:eastAsia="Calibri"/>
          <w:b w:val="0"/>
        </w:rPr>
        <w:t>o do).</w:t>
      </w:r>
    </w:p>
    <w:p w:rsidR="000B0C61" w:rsidRPr="00C85C28" w:rsidRDefault="000B0C61" w:rsidP="00A607DF">
      <w:pPr>
        <w:rPr>
          <w:rStyle w:val="Strong"/>
          <w:rFonts w:eastAsia="Calibri"/>
          <w:b w:val="0"/>
        </w:rPr>
      </w:pPr>
    </w:p>
    <w:p w:rsidR="00500D15" w:rsidRPr="00C85C28" w:rsidRDefault="00500D15" w:rsidP="00A607DF">
      <w:pPr>
        <w:rPr>
          <w:rStyle w:val="Strong"/>
          <w:rFonts w:eastAsia="Calibri"/>
          <w:b w:val="0"/>
        </w:rPr>
      </w:pPr>
      <w:r w:rsidRPr="00C85C28">
        <w:rPr>
          <w:rStyle w:val="Strong"/>
          <w:rFonts w:eastAsia="Calibri"/>
          <w:b w:val="0"/>
        </w:rPr>
        <w:t xml:space="preserve">You </w:t>
      </w:r>
      <w:r w:rsidR="0022623D" w:rsidRPr="00C85C28">
        <w:rPr>
          <w:rStyle w:val="Strong"/>
          <w:rFonts w:eastAsia="Calibri"/>
          <w:b w:val="0"/>
        </w:rPr>
        <w:t xml:space="preserve">will then ride the exercise.   </w:t>
      </w:r>
      <w:r w:rsidRPr="00C85C28">
        <w:rPr>
          <w:rStyle w:val="Strong"/>
          <w:rFonts w:eastAsia="Calibri"/>
          <w:b w:val="0"/>
        </w:rPr>
        <w:t>During the ex</w:t>
      </w:r>
      <w:r w:rsidR="0022623D" w:rsidRPr="00C85C28">
        <w:rPr>
          <w:rStyle w:val="Strong"/>
          <w:rFonts w:eastAsia="Calibri"/>
          <w:b w:val="0"/>
        </w:rPr>
        <w:t>ercise you will likely receive t</w:t>
      </w:r>
      <w:r w:rsidRPr="00C85C28">
        <w:rPr>
          <w:rStyle w:val="Strong"/>
          <w:rFonts w:eastAsia="Calibri"/>
          <w:b w:val="0"/>
        </w:rPr>
        <w:t xml:space="preserve">ips and coaching advice to help you meet the objectives. </w:t>
      </w:r>
    </w:p>
    <w:p w:rsidR="000B0C61" w:rsidRPr="00C85C28" w:rsidRDefault="000B0C61" w:rsidP="00A607DF">
      <w:pPr>
        <w:rPr>
          <w:rStyle w:val="Strong"/>
          <w:rFonts w:eastAsia="Calibri"/>
          <w:b w:val="0"/>
        </w:rPr>
      </w:pPr>
    </w:p>
    <w:p w:rsidR="00500D15" w:rsidRPr="00C85C28" w:rsidRDefault="00500D15" w:rsidP="00A607DF">
      <w:pPr>
        <w:rPr>
          <w:rStyle w:val="Strong"/>
          <w:rFonts w:eastAsia="Calibri"/>
          <w:b w:val="0"/>
        </w:rPr>
      </w:pPr>
      <w:r w:rsidRPr="00C85C28">
        <w:rPr>
          <w:rStyle w:val="Strong"/>
          <w:rFonts w:eastAsia="Calibri"/>
          <w:b w:val="0"/>
        </w:rPr>
        <w:t xml:space="preserve">After each exercise is completed you’ll be asked to reflect on the experience as a group. </w:t>
      </w:r>
    </w:p>
    <w:p w:rsidR="000B0C61" w:rsidRPr="00C85C28" w:rsidRDefault="000B0C61" w:rsidP="00A607DF">
      <w:pPr>
        <w:rPr>
          <w:rStyle w:val="Strong"/>
          <w:rFonts w:eastAsia="Calibri"/>
          <w:b w:val="0"/>
        </w:rPr>
      </w:pPr>
    </w:p>
    <w:p w:rsidR="000B0C61" w:rsidRPr="00C85C28" w:rsidRDefault="00500D15" w:rsidP="00A607DF">
      <w:pPr>
        <w:rPr>
          <w:rFonts w:eastAsia="Calibri"/>
        </w:rPr>
      </w:pPr>
      <w:r w:rsidRPr="00C85C28">
        <w:rPr>
          <w:rStyle w:val="Strong"/>
          <w:rFonts w:eastAsia="Calibri"/>
          <w:b w:val="0"/>
        </w:rPr>
        <w:t>You will be given breaks about every other exercise, but speak up if you have a need outside of the given break.</w:t>
      </w:r>
      <w:r w:rsidRPr="00C85C28">
        <w:rPr>
          <w:rFonts w:eastAsia="Calibri"/>
        </w:rPr>
        <w:t xml:space="preserve"> </w:t>
      </w:r>
    </w:p>
    <w:p w:rsidR="0022623D" w:rsidRPr="00C85C28" w:rsidRDefault="0022623D" w:rsidP="00A607DF">
      <w:pPr>
        <w:rPr>
          <w:rFonts w:eastAsia="Calibri"/>
        </w:rPr>
      </w:pPr>
    </w:p>
    <w:p w:rsidR="0022623D" w:rsidRPr="00C85C28" w:rsidRDefault="00513C52" w:rsidP="00A607DF">
      <w:pPr>
        <w:rPr>
          <w:rFonts w:eastAsia="Calibri"/>
        </w:rPr>
      </w:pPr>
      <w:r w:rsidRPr="0038405A">
        <w:rPr>
          <w:rFonts w:eastAsia="Calibri"/>
        </w:rPr>
        <w:t>You are scheduled to complete six hours of a c</w:t>
      </w:r>
      <w:r w:rsidR="0038405A" w:rsidRPr="0038405A">
        <w:rPr>
          <w:rFonts w:eastAsia="Calibri"/>
        </w:rPr>
        <w:t xml:space="preserve">lassroom component for BRC and three </w:t>
      </w:r>
      <w:r w:rsidRPr="0038405A">
        <w:rPr>
          <w:rFonts w:eastAsia="Calibri"/>
        </w:rPr>
        <w:t>hours for BRC2.</w:t>
      </w:r>
    </w:p>
    <w:p w:rsidR="000B0C61" w:rsidRPr="00C85C28" w:rsidRDefault="000B0C61" w:rsidP="00A607DF">
      <w:pPr>
        <w:rPr>
          <w:rFonts w:eastAsia="Calibri"/>
        </w:rPr>
      </w:pPr>
    </w:p>
    <w:p w:rsidR="0077387C" w:rsidRPr="00C85C28" w:rsidRDefault="0077387C" w:rsidP="0077387C">
      <w:pPr>
        <w:pStyle w:val="Title"/>
        <w:rPr>
          <w:rFonts w:eastAsia="Calibri"/>
          <w:b w:val="0"/>
        </w:rPr>
      </w:pPr>
    </w:p>
    <w:p w:rsidR="0077387C" w:rsidRDefault="0077387C" w:rsidP="0077387C">
      <w:pPr>
        <w:pStyle w:val="Title"/>
        <w:rPr>
          <w:rFonts w:eastAsia="Calibri"/>
        </w:rPr>
      </w:pPr>
    </w:p>
    <w:p w:rsidR="0077387C" w:rsidRDefault="0077387C" w:rsidP="0077387C">
      <w:pPr>
        <w:pStyle w:val="Title"/>
        <w:rPr>
          <w:rFonts w:eastAsia="Calibri"/>
        </w:rPr>
      </w:pPr>
    </w:p>
    <w:p w:rsidR="0077387C" w:rsidRDefault="0077387C" w:rsidP="0077387C">
      <w:pPr>
        <w:pStyle w:val="Title"/>
        <w:rPr>
          <w:rFonts w:eastAsia="Calibri"/>
        </w:rPr>
      </w:pPr>
    </w:p>
    <w:p w:rsidR="0077387C" w:rsidRDefault="0077387C" w:rsidP="0077387C">
      <w:pPr>
        <w:pStyle w:val="Title"/>
        <w:rPr>
          <w:rFonts w:eastAsia="Calibri"/>
        </w:rPr>
      </w:pPr>
    </w:p>
    <w:p w:rsidR="0077387C" w:rsidRDefault="0077387C" w:rsidP="0077387C">
      <w:pPr>
        <w:pStyle w:val="Title"/>
        <w:rPr>
          <w:rFonts w:eastAsia="Calibri"/>
        </w:rPr>
      </w:pPr>
    </w:p>
    <w:p w:rsidR="0077387C" w:rsidRDefault="0077387C" w:rsidP="0077387C">
      <w:pPr>
        <w:pStyle w:val="Title"/>
        <w:rPr>
          <w:rFonts w:eastAsia="Calibri"/>
        </w:rPr>
      </w:pPr>
    </w:p>
    <w:p w:rsidR="0077387C" w:rsidRDefault="0077387C" w:rsidP="0077387C">
      <w:pPr>
        <w:pStyle w:val="Title"/>
        <w:rPr>
          <w:rFonts w:eastAsia="Calibri"/>
        </w:rPr>
      </w:pPr>
    </w:p>
    <w:p w:rsidR="003C6401" w:rsidRDefault="00622539" w:rsidP="00622539">
      <w:pPr>
        <w:pStyle w:val="Heading2"/>
      </w:pPr>
      <w:r>
        <w:br w:type="page"/>
      </w:r>
      <w:r w:rsidR="003C6401">
        <w:lastRenderedPageBreak/>
        <w:t>What to Know about Your Rider Skills Evaluation (riding test)</w:t>
      </w:r>
    </w:p>
    <w:p w:rsidR="003C6401" w:rsidRDefault="003C6401" w:rsidP="003C6401">
      <w:pPr>
        <w:rPr>
          <w:rFonts w:eastAsia="Calibri"/>
        </w:rPr>
      </w:pPr>
    </w:p>
    <w:p w:rsidR="000B0C61" w:rsidRDefault="000B0C61" w:rsidP="003C6401">
      <w:pPr>
        <w:rPr>
          <w:rFonts w:eastAsia="Calibri"/>
        </w:rPr>
      </w:pPr>
      <w:r>
        <w:rPr>
          <w:rFonts w:eastAsia="Calibri"/>
        </w:rPr>
        <w:t xml:space="preserve">At the end of the </w:t>
      </w:r>
      <w:r w:rsidR="0077387C">
        <w:rPr>
          <w:rFonts w:eastAsia="Calibri"/>
        </w:rPr>
        <w:t>range</w:t>
      </w:r>
      <w:r>
        <w:rPr>
          <w:rFonts w:eastAsia="Calibri"/>
        </w:rPr>
        <w:t xml:space="preserve"> </w:t>
      </w:r>
      <w:r w:rsidR="0077387C">
        <w:rPr>
          <w:rFonts w:eastAsia="Calibri"/>
        </w:rPr>
        <w:t xml:space="preserve">activities </w:t>
      </w:r>
      <w:r w:rsidR="00513C52">
        <w:rPr>
          <w:rFonts w:eastAsia="Calibri"/>
        </w:rPr>
        <w:t>you will take part in the</w:t>
      </w:r>
      <w:r w:rsidR="003C6401">
        <w:rPr>
          <w:rFonts w:eastAsia="Calibri"/>
        </w:rPr>
        <w:t xml:space="preserve"> </w:t>
      </w:r>
      <w:r>
        <w:rPr>
          <w:rFonts w:eastAsia="Calibri"/>
        </w:rPr>
        <w:t>Rider Skills Evaluation (riding test</w:t>
      </w:r>
      <w:r w:rsidR="00620D69">
        <w:rPr>
          <w:rFonts w:eastAsia="Calibri"/>
        </w:rPr>
        <w:t>)</w:t>
      </w:r>
      <w:r w:rsidR="00513C52">
        <w:rPr>
          <w:rFonts w:eastAsia="Calibri"/>
        </w:rPr>
        <w:t xml:space="preserve"> at 5 different start points,</w:t>
      </w:r>
      <w:r w:rsidR="003C6401">
        <w:rPr>
          <w:rFonts w:eastAsia="Calibri"/>
        </w:rPr>
        <w:t xml:space="preserve"> </w:t>
      </w:r>
      <w:r w:rsidR="00620D69">
        <w:rPr>
          <w:rFonts w:eastAsia="Calibri"/>
        </w:rPr>
        <w:t xml:space="preserve">evaluating you on 7 different things. </w:t>
      </w:r>
    </w:p>
    <w:p w:rsidR="00513C52" w:rsidRDefault="00513C52" w:rsidP="00513C52">
      <w:pPr>
        <w:rPr>
          <w:rFonts w:eastAsia="Calibri"/>
        </w:rPr>
      </w:pPr>
    </w:p>
    <w:p w:rsidR="00513C52" w:rsidRPr="00513C52" w:rsidRDefault="00513C52" w:rsidP="00513C52">
      <w:pPr>
        <w:rPr>
          <w:rFonts w:eastAsia="Calibri"/>
        </w:rPr>
      </w:pPr>
      <w:r>
        <w:rPr>
          <w:rFonts w:eastAsia="Calibri"/>
        </w:rPr>
        <w:t>Here’s how you will receive an unsuccessful score:</w:t>
      </w:r>
    </w:p>
    <w:p w:rsidR="000B0C61" w:rsidRPr="00513C52" w:rsidRDefault="00513C52" w:rsidP="00513C52">
      <w:pPr>
        <w:numPr>
          <w:ilvl w:val="0"/>
          <w:numId w:val="14"/>
        </w:numPr>
        <w:rPr>
          <w:rStyle w:val="Strong"/>
          <w:rFonts w:eastAsia="Calibri"/>
          <w:b w:val="0"/>
        </w:rPr>
      </w:pPr>
      <w:r>
        <w:rPr>
          <w:rStyle w:val="Strong"/>
          <w:rFonts w:eastAsia="Calibri"/>
          <w:b w:val="0"/>
        </w:rPr>
        <w:t>Falling or d</w:t>
      </w:r>
      <w:r w:rsidR="000B0C61" w:rsidRPr="00513C52">
        <w:rPr>
          <w:rStyle w:val="Strong"/>
          <w:rFonts w:eastAsia="Calibri"/>
          <w:b w:val="0"/>
        </w:rPr>
        <w:t xml:space="preserve">ropping the motorcycle or an intentional unsafe act or failure to follow directions. </w:t>
      </w:r>
      <w:r w:rsidR="0077387C" w:rsidRPr="00513C52">
        <w:rPr>
          <w:rStyle w:val="Strong"/>
          <w:rFonts w:eastAsia="Calibri"/>
          <w:b w:val="0"/>
        </w:rPr>
        <w:t xml:space="preserve"> (Not limited to failure to stop completel</w:t>
      </w:r>
      <w:r>
        <w:rPr>
          <w:rStyle w:val="Strong"/>
          <w:rFonts w:eastAsia="Calibri"/>
          <w:b w:val="0"/>
        </w:rPr>
        <w:t>y in the quick stop evaluation).</w:t>
      </w:r>
    </w:p>
    <w:p w:rsidR="000B0C61" w:rsidRPr="00513C52" w:rsidRDefault="000B0C61" w:rsidP="00513C52">
      <w:pPr>
        <w:numPr>
          <w:ilvl w:val="0"/>
          <w:numId w:val="14"/>
        </w:numPr>
        <w:rPr>
          <w:rStyle w:val="Strong"/>
          <w:rFonts w:eastAsia="Calibri"/>
          <w:b w:val="0"/>
        </w:rPr>
      </w:pPr>
      <w:r w:rsidRPr="00513C52">
        <w:rPr>
          <w:rStyle w:val="Strong"/>
          <w:rFonts w:eastAsia="Calibri"/>
          <w:b w:val="0"/>
        </w:rPr>
        <w:t>Stalling the motorcycle more than 3 times.</w:t>
      </w:r>
    </w:p>
    <w:p w:rsidR="000B0C61" w:rsidRPr="00513C52" w:rsidRDefault="000B0C61" w:rsidP="00513C52">
      <w:pPr>
        <w:numPr>
          <w:ilvl w:val="0"/>
          <w:numId w:val="14"/>
        </w:numPr>
        <w:rPr>
          <w:rStyle w:val="Strong"/>
          <w:rFonts w:eastAsia="Calibri"/>
          <w:b w:val="0"/>
        </w:rPr>
      </w:pPr>
      <w:r w:rsidRPr="00513C52">
        <w:rPr>
          <w:rStyle w:val="Strong"/>
          <w:rFonts w:eastAsia="Calibri"/>
          <w:b w:val="0"/>
        </w:rPr>
        <w:t>Accumulating more than 10 pts in the first 4 evaluations resul</w:t>
      </w:r>
      <w:r w:rsidR="00513C52">
        <w:rPr>
          <w:rStyle w:val="Strong"/>
          <w:rFonts w:eastAsia="Calibri"/>
          <w:b w:val="0"/>
        </w:rPr>
        <w:t xml:space="preserve">ts. </w:t>
      </w:r>
      <w:r w:rsidRPr="00513C52">
        <w:rPr>
          <w:rStyle w:val="Strong"/>
          <w:rFonts w:eastAsia="Calibri"/>
          <w:b w:val="0"/>
        </w:rPr>
        <w:t>Points are accumulated for things like</w:t>
      </w:r>
      <w:r w:rsidR="00620D69" w:rsidRPr="00513C52">
        <w:rPr>
          <w:rStyle w:val="Strong"/>
          <w:rFonts w:eastAsia="Calibri"/>
          <w:b w:val="0"/>
        </w:rPr>
        <w:t>, putting</w:t>
      </w:r>
      <w:r w:rsidRPr="00513C52">
        <w:rPr>
          <w:rStyle w:val="Strong"/>
          <w:rFonts w:eastAsia="Calibri"/>
          <w:b w:val="0"/>
        </w:rPr>
        <w:t xml:space="preserve"> a foot on the ground, mid evaluation after y</w:t>
      </w:r>
      <w:r w:rsidR="00620D69" w:rsidRPr="00513C52">
        <w:rPr>
          <w:rStyle w:val="Strong"/>
          <w:rFonts w:eastAsia="Calibri"/>
          <w:b w:val="0"/>
        </w:rPr>
        <w:t xml:space="preserve">ou would get the bike moving, </w:t>
      </w:r>
      <w:r w:rsidRPr="00513C52">
        <w:rPr>
          <w:rStyle w:val="Strong"/>
          <w:rFonts w:eastAsia="Calibri"/>
          <w:b w:val="0"/>
        </w:rPr>
        <w:t>running over a boundary for a given evaluation (cone</w:t>
      </w:r>
      <w:r w:rsidR="00620D69" w:rsidRPr="00513C52">
        <w:rPr>
          <w:rStyle w:val="Strong"/>
          <w:rFonts w:eastAsia="Calibri"/>
          <w:b w:val="0"/>
        </w:rPr>
        <w:t>, line) and not achieving a proper speed as dictated by the directions</w:t>
      </w:r>
      <w:r w:rsidR="0077387C" w:rsidRPr="00513C52">
        <w:rPr>
          <w:rStyle w:val="Strong"/>
          <w:rFonts w:eastAsia="Calibri"/>
          <w:b w:val="0"/>
        </w:rPr>
        <w:t>, stalling the motorcycle or</w:t>
      </w:r>
      <w:r w:rsidR="00620D69" w:rsidRPr="00513C52">
        <w:rPr>
          <w:rStyle w:val="Strong"/>
          <w:rFonts w:eastAsia="Calibri"/>
          <w:b w:val="0"/>
        </w:rPr>
        <w:t xml:space="preserve"> stopping farther than the standard for your given speed. </w:t>
      </w:r>
    </w:p>
    <w:p w:rsidR="000B0C61" w:rsidRPr="00513C52" w:rsidRDefault="000B0C61" w:rsidP="00A607DF">
      <w:pPr>
        <w:rPr>
          <w:rStyle w:val="Strong"/>
          <w:rFonts w:eastAsia="Calibri"/>
          <w:b w:val="0"/>
        </w:rPr>
      </w:pPr>
    </w:p>
    <w:p w:rsidR="000B0C61" w:rsidRPr="00513C52" w:rsidRDefault="000B0C61" w:rsidP="00A607DF">
      <w:pPr>
        <w:rPr>
          <w:rFonts w:eastAsia="Calibri"/>
        </w:rPr>
      </w:pPr>
      <w:r w:rsidRPr="00513C52">
        <w:rPr>
          <w:rFonts w:eastAsia="Calibri"/>
        </w:rPr>
        <w:t xml:space="preserve">You will be scored on your ability to: </w:t>
      </w:r>
    </w:p>
    <w:p w:rsidR="00620D69" w:rsidRPr="00513C52" w:rsidRDefault="000B0C61" w:rsidP="00513C52">
      <w:pPr>
        <w:numPr>
          <w:ilvl w:val="0"/>
          <w:numId w:val="15"/>
        </w:numPr>
        <w:rPr>
          <w:rFonts w:eastAsia="Calibri"/>
        </w:rPr>
      </w:pPr>
      <w:r w:rsidRPr="00513C52">
        <w:rPr>
          <w:rFonts w:eastAsia="Calibri"/>
        </w:rPr>
        <w:t xml:space="preserve">Perform a </w:t>
      </w:r>
      <w:r w:rsidR="00620D69" w:rsidRPr="00513C52">
        <w:rPr>
          <w:rFonts w:eastAsia="Calibri"/>
        </w:rPr>
        <w:t>cone weave around 5 cones</w:t>
      </w:r>
      <w:r w:rsidRPr="00513C52">
        <w:rPr>
          <w:rFonts w:eastAsia="Calibri"/>
        </w:rPr>
        <w:t xml:space="preserve"> and precision stopping without ski</w:t>
      </w:r>
      <w:r w:rsidR="0077387C" w:rsidRPr="00513C52">
        <w:rPr>
          <w:rFonts w:eastAsia="Calibri"/>
        </w:rPr>
        <w:t>d</w:t>
      </w:r>
      <w:r w:rsidRPr="00513C52">
        <w:rPr>
          <w:rFonts w:eastAsia="Calibri"/>
        </w:rPr>
        <w:t>ding a tire</w:t>
      </w:r>
    </w:p>
    <w:p w:rsidR="00620D69" w:rsidRPr="00513C52" w:rsidRDefault="00620D69" w:rsidP="00513C52">
      <w:pPr>
        <w:numPr>
          <w:ilvl w:val="0"/>
          <w:numId w:val="15"/>
        </w:numPr>
        <w:rPr>
          <w:rFonts w:eastAsia="Calibri"/>
        </w:rPr>
      </w:pPr>
      <w:r w:rsidRPr="00513C52">
        <w:rPr>
          <w:rFonts w:eastAsia="Calibri"/>
        </w:rPr>
        <w:t xml:space="preserve">Perform a right turn from a stop while staying in boundary, then a left </w:t>
      </w:r>
      <w:r w:rsidR="0077387C" w:rsidRPr="00513C52">
        <w:rPr>
          <w:rFonts w:eastAsia="Calibri"/>
        </w:rPr>
        <w:t>U-turn</w:t>
      </w:r>
      <w:r w:rsidRPr="00513C52">
        <w:rPr>
          <w:rFonts w:eastAsia="Calibri"/>
        </w:rPr>
        <w:t xml:space="preserve"> while staying in a boundary</w:t>
      </w:r>
    </w:p>
    <w:p w:rsidR="00620D69" w:rsidRPr="00513C52" w:rsidRDefault="00620D69" w:rsidP="00513C52">
      <w:pPr>
        <w:numPr>
          <w:ilvl w:val="0"/>
          <w:numId w:val="15"/>
        </w:numPr>
        <w:rPr>
          <w:rFonts w:eastAsia="Calibri"/>
        </w:rPr>
      </w:pPr>
      <w:r w:rsidRPr="00513C52">
        <w:rPr>
          <w:rFonts w:eastAsia="Calibri"/>
        </w:rPr>
        <w:t>Perform a quick stop</w:t>
      </w:r>
      <w:r w:rsidR="0077387C" w:rsidRPr="00513C52">
        <w:rPr>
          <w:rFonts w:eastAsia="Calibri"/>
        </w:rPr>
        <w:t xml:space="preserve">, beginning </w:t>
      </w:r>
      <w:r w:rsidRPr="00513C52">
        <w:rPr>
          <w:rFonts w:eastAsia="Calibri"/>
        </w:rPr>
        <w:t>a certain point in path of travel and after achieving an appropr</w:t>
      </w:r>
      <w:r w:rsidR="00513C52">
        <w:rPr>
          <w:rFonts w:eastAsia="Calibri"/>
        </w:rPr>
        <w:t>iate speed in pre-defined area</w:t>
      </w:r>
    </w:p>
    <w:p w:rsidR="00620D69" w:rsidRPr="00513C52" w:rsidRDefault="00620D69" w:rsidP="00513C52">
      <w:pPr>
        <w:numPr>
          <w:ilvl w:val="0"/>
          <w:numId w:val="15"/>
        </w:numPr>
        <w:rPr>
          <w:rFonts w:eastAsia="Calibri"/>
        </w:rPr>
      </w:pPr>
      <w:r w:rsidRPr="00513C52">
        <w:rPr>
          <w:rFonts w:eastAsia="Calibri"/>
        </w:rPr>
        <w:t>Perform a swerve to avoid an obstacle in your path while staying in the bounded area and after achieving a</w:t>
      </w:r>
      <w:r w:rsidR="0077387C" w:rsidRPr="00513C52">
        <w:rPr>
          <w:rFonts w:eastAsia="Calibri"/>
        </w:rPr>
        <w:t>n</w:t>
      </w:r>
      <w:r w:rsidRPr="00513C52">
        <w:rPr>
          <w:rFonts w:eastAsia="Calibri"/>
        </w:rPr>
        <w:t xml:space="preserve"> appropriate speed in a pre-defined area</w:t>
      </w:r>
    </w:p>
    <w:p w:rsidR="00620D69" w:rsidRPr="00513C52" w:rsidRDefault="00620D69" w:rsidP="00A607DF">
      <w:pPr>
        <w:rPr>
          <w:rFonts w:eastAsia="Calibri"/>
          <w:b/>
          <w:bCs/>
        </w:rPr>
      </w:pPr>
    </w:p>
    <w:p w:rsidR="00620D69" w:rsidRPr="00513C52" w:rsidRDefault="00620D69" w:rsidP="00A607DF">
      <w:pPr>
        <w:rPr>
          <w:rFonts w:eastAsia="Calibri"/>
        </w:rPr>
      </w:pPr>
      <w:r w:rsidRPr="00513C52">
        <w:rPr>
          <w:rFonts w:eastAsia="Calibri"/>
        </w:rPr>
        <w:t>If those evaluations are performed with 10pts or less, you’ll be asked to perform a 5th evaluation;</w:t>
      </w:r>
    </w:p>
    <w:p w:rsidR="0077387C" w:rsidRDefault="00620D69" w:rsidP="00A607DF">
      <w:pPr>
        <w:rPr>
          <w:rFonts w:eastAsia="Calibri"/>
        </w:rPr>
      </w:pPr>
      <w:r w:rsidRPr="00513C52">
        <w:rPr>
          <w:rFonts w:eastAsia="Calibri"/>
        </w:rPr>
        <w:t xml:space="preserve">It will consist of riding a predefined path of travel, staying within the boundaries the entire time, achieving a speed of greater than 20 mph in a timing zone, followed by adjusting your speed to </w:t>
      </w:r>
      <w:r w:rsidR="0077387C" w:rsidRPr="00513C52">
        <w:rPr>
          <w:rFonts w:eastAsia="Calibri"/>
        </w:rPr>
        <w:t>safely</w:t>
      </w:r>
      <w:r w:rsidRPr="00513C52">
        <w:rPr>
          <w:rFonts w:eastAsia="Calibri"/>
        </w:rPr>
        <w:t xml:space="preserve"> negotiate a 180 degree turn and stop in a given area.</w:t>
      </w:r>
      <w:r>
        <w:rPr>
          <w:rFonts w:eastAsia="Calibri"/>
        </w:rPr>
        <w:t xml:space="preserve"> </w:t>
      </w:r>
    </w:p>
    <w:p w:rsidR="0077387C" w:rsidRDefault="0077387C" w:rsidP="00A607DF">
      <w:pPr>
        <w:rPr>
          <w:rFonts w:eastAsia="Calibri"/>
        </w:rPr>
      </w:pPr>
    </w:p>
    <w:p w:rsidR="0077387C" w:rsidRDefault="0077387C" w:rsidP="00A607DF">
      <w:pPr>
        <w:rPr>
          <w:rFonts w:eastAsia="Calibri"/>
        </w:rPr>
      </w:pPr>
      <w:r>
        <w:rPr>
          <w:rFonts w:eastAsia="Calibri"/>
        </w:rPr>
        <w:t>After your final evaluation, if your score is less than 16, you will be eligible to receive a Road Test Waiver provid</w:t>
      </w:r>
      <w:r w:rsidR="00513C52">
        <w:rPr>
          <w:rFonts w:eastAsia="Calibri"/>
        </w:rPr>
        <w:t>ing you’ve completed the MSF online eC</w:t>
      </w:r>
      <w:r>
        <w:rPr>
          <w:rFonts w:eastAsia="Calibri"/>
        </w:rPr>
        <w:t xml:space="preserve">ourse and attended 100% of the classroom and </w:t>
      </w:r>
      <w:r w:rsidR="00513C52">
        <w:rPr>
          <w:rFonts w:eastAsia="Calibri"/>
        </w:rPr>
        <w:t>r</w:t>
      </w:r>
      <w:r>
        <w:rPr>
          <w:rFonts w:eastAsia="Calibri"/>
        </w:rPr>
        <w:t xml:space="preserve">ange. </w:t>
      </w:r>
    </w:p>
    <w:p w:rsidR="0077387C" w:rsidRDefault="0077387C" w:rsidP="00A607DF">
      <w:pPr>
        <w:rPr>
          <w:rFonts w:eastAsia="Calibri"/>
        </w:rPr>
      </w:pPr>
    </w:p>
    <w:p w:rsidR="004E6E92" w:rsidRDefault="0077387C" w:rsidP="004E6E92">
      <w:pPr>
        <w:pStyle w:val="FooterCallout"/>
      </w:pPr>
      <w:r>
        <w:t xml:space="preserve">In the event you are </w:t>
      </w:r>
      <w:r w:rsidR="00DC06A4">
        <w:t>unsuccessful on the Evaluation</w:t>
      </w:r>
      <w:proofErr w:type="gramStart"/>
      <w:r w:rsidR="00DC06A4">
        <w:t>,</w:t>
      </w:r>
      <w:proofErr w:type="gramEnd"/>
      <w:r w:rsidR="00DC06A4">
        <w:br/>
      </w:r>
      <w:r>
        <w:t>we do have an</w:t>
      </w:r>
      <w:r w:rsidR="00DC06A4">
        <w:t>other class you can take called</w:t>
      </w:r>
      <w:r w:rsidR="00DC06A4">
        <w:br/>
        <w:t>“S</w:t>
      </w:r>
      <w:r>
        <w:t xml:space="preserve">kills </w:t>
      </w:r>
      <w:r w:rsidR="00DC06A4">
        <w:t>I</w:t>
      </w:r>
      <w:r>
        <w:t>mprovement”</w:t>
      </w:r>
      <w:r w:rsidR="00DC06A4">
        <w:br/>
      </w:r>
      <w:r>
        <w:t xml:space="preserve"> that will get you another 5 </w:t>
      </w:r>
      <w:r w:rsidR="00DC06A4">
        <w:t>hours</w:t>
      </w:r>
      <w:r>
        <w:t xml:space="preserve"> of riding time</w:t>
      </w:r>
      <w:r w:rsidR="00DC06A4">
        <w:br/>
      </w:r>
      <w:r>
        <w:t>with another</w:t>
      </w:r>
      <w:r w:rsidR="00580108">
        <w:t xml:space="preserve"> opportunity </w:t>
      </w:r>
      <w:r w:rsidR="00DC06A4">
        <w:t>to take</w:t>
      </w:r>
      <w:r>
        <w:t xml:space="preserve"> the </w:t>
      </w:r>
      <w:r w:rsidR="00DC06A4">
        <w:t>E</w:t>
      </w:r>
      <w:r>
        <w:t xml:space="preserve">valuation. </w:t>
      </w:r>
    </w:p>
    <w:p w:rsidR="008E1EC2" w:rsidRPr="003C6401" w:rsidRDefault="008E1EC2" w:rsidP="004E6E92">
      <w:pPr>
        <w:pStyle w:val="Heading2"/>
      </w:pPr>
      <w:r>
        <w:br w:type="page"/>
      </w:r>
      <w:r>
        <w:lastRenderedPageBreak/>
        <w:t>Basic Rider Syllabus (Motorcycle &amp; Scooter)</w:t>
      </w:r>
    </w:p>
    <w:p w:rsidR="00C43001" w:rsidRDefault="00C43001" w:rsidP="00622539">
      <w:pPr>
        <w:pStyle w:val="Heading3M"/>
      </w:pPr>
      <w:r>
        <w:t>Course Information</w:t>
      </w:r>
    </w:p>
    <w:p w:rsidR="00C43001" w:rsidRDefault="00C43001" w:rsidP="00C43001">
      <w:r>
        <w:t>Course number     42-816-436 &amp; 42-816-435</w:t>
      </w:r>
    </w:p>
    <w:p w:rsidR="00C43001" w:rsidRDefault="00C43001" w:rsidP="00C43001">
      <w:r>
        <w:t>Contact hours -   16 for BRC   8 for BRC2</w:t>
      </w:r>
    </w:p>
    <w:p w:rsidR="00C43001" w:rsidRDefault="00C43001" w:rsidP="00C43001">
      <w:r>
        <w:t xml:space="preserve">Instructor –     Motorcycle Safety Staff    </w:t>
      </w:r>
    </w:p>
    <w:p w:rsidR="00622539" w:rsidRDefault="00C43001" w:rsidP="00622539">
      <w:pPr>
        <w:pStyle w:val="Heading3M"/>
      </w:pPr>
      <w:r>
        <w:t>Description</w:t>
      </w:r>
    </w:p>
    <w:p w:rsidR="00622539" w:rsidRDefault="00622539" w:rsidP="00622539">
      <w:r>
        <w:t xml:space="preserve">This class is designed to teach motorcycle safety and basic motorcycle operation. </w:t>
      </w:r>
    </w:p>
    <w:p w:rsidR="00622539" w:rsidRDefault="00622539" w:rsidP="00622539">
      <w:pPr>
        <w:pStyle w:val="Heading3M"/>
      </w:pPr>
      <w:r>
        <w:t>Textbooks</w:t>
      </w:r>
    </w:p>
    <w:p w:rsidR="00622539" w:rsidRDefault="00622539" w:rsidP="00622539">
      <w:r>
        <w:t xml:space="preserve">Motorcycle Safety Foundation. Basic Rider Course. Source: Provided first day of class. </w:t>
      </w:r>
    </w:p>
    <w:p w:rsidR="00622539" w:rsidRDefault="00622539" w:rsidP="00622539">
      <w:r>
        <w:t xml:space="preserve">Wisconsin DOT. Wisconsin Motorcyclists' Handbook. Source: Online </w:t>
      </w:r>
    </w:p>
    <w:p w:rsidR="00622539" w:rsidRDefault="00622539" w:rsidP="00622539">
      <w:hyperlink r:id="rId7" w:history="1">
        <w:r w:rsidRPr="00671F9C">
          <w:rPr>
            <w:rStyle w:val="Hyperlink"/>
          </w:rPr>
          <w:t>http://wisconsindot.gov/Documents/dmv/shared/bds110-mc-manual.pdf</w:t>
        </w:r>
      </w:hyperlink>
    </w:p>
    <w:p w:rsidR="00622539" w:rsidRDefault="00622539" w:rsidP="00622539">
      <w:pPr>
        <w:pStyle w:val="Heading3M"/>
      </w:pPr>
      <w:r>
        <w:t xml:space="preserve">Learner </w:t>
      </w:r>
      <w:r w:rsidR="00C43001">
        <w:t>Supplies - (</w:t>
      </w:r>
      <w:r>
        <w:t>Our instructors have final say on appropriate gear)</w:t>
      </w:r>
    </w:p>
    <w:p w:rsidR="00A0569E" w:rsidRDefault="00622539" w:rsidP="004E6E92">
      <w:pPr>
        <w:pStyle w:val="NormalS"/>
        <w:rPr>
          <w:b/>
        </w:rPr>
      </w:pPr>
      <w:r w:rsidRPr="00A0569E">
        <w:rPr>
          <w:b/>
        </w:rPr>
        <w:t>Footwear</w:t>
      </w:r>
      <w:r>
        <w:t xml:space="preserve">: </w:t>
      </w:r>
      <w:r w:rsidRPr="00A0569E">
        <w:rPr>
          <w:u w:val="single"/>
        </w:rPr>
        <w:t>Over the ankle</w:t>
      </w:r>
      <w:r>
        <w:t xml:space="preserve"> of SOLID sturdy construction. Boots. Not casual wear. Heels no more than 1-inch as seen in a traditional work boot.  Motorcycle specific preferred.  </w:t>
      </w:r>
      <w:r w:rsidRPr="00A0569E">
        <w:rPr>
          <w:b/>
          <w:i/>
        </w:rPr>
        <w:t>(Not shoes, get Boots.)</w:t>
      </w:r>
      <w:r>
        <w:t xml:space="preserve"> </w:t>
      </w:r>
    </w:p>
    <w:p w:rsidR="00A0569E" w:rsidRPr="004E6E92" w:rsidRDefault="00622539" w:rsidP="004E6E92">
      <w:pPr>
        <w:pStyle w:val="NormalS"/>
      </w:pPr>
      <w:r w:rsidRPr="00A0569E">
        <w:rPr>
          <w:b/>
        </w:rPr>
        <w:t>Eye Protection</w:t>
      </w:r>
      <w:r>
        <w:t>: Clear is best for dark/cloudy; shatterproof is best; prescription glasses are okay for our range.</w:t>
      </w:r>
    </w:p>
    <w:p w:rsidR="00622539" w:rsidRDefault="00622539" w:rsidP="004E6E92">
      <w:pPr>
        <w:pStyle w:val="NormalS"/>
      </w:pPr>
      <w:r w:rsidRPr="00A0569E">
        <w:rPr>
          <w:b/>
        </w:rPr>
        <w:t>Long-sleeved Top</w:t>
      </w:r>
      <w:r>
        <w:t>: Armored jacket recommended.</w:t>
      </w:r>
    </w:p>
    <w:p w:rsidR="00A0569E" w:rsidRDefault="00622539" w:rsidP="004E6E92">
      <w:pPr>
        <w:pStyle w:val="NormalS"/>
      </w:pPr>
      <w:r w:rsidRPr="00A0569E">
        <w:rPr>
          <w:b/>
        </w:rPr>
        <w:t>Full Fingered Gloves</w:t>
      </w:r>
      <w:r>
        <w:t>: Sturdy construction. Leather, motorcycle specifi</w:t>
      </w:r>
      <w:r w:rsidR="004E6E92">
        <w:t xml:space="preserve">c, no exposed skin, even on the </w:t>
      </w:r>
      <w:r>
        <w:t>back of hand. Must meet with sleeves of top</w:t>
      </w:r>
      <w:r w:rsidR="004E6E92">
        <w:t>/jacket. Get motorcycle gloves!</w:t>
      </w:r>
      <w:r w:rsidR="004E6E92">
        <w:br/>
      </w:r>
      <w:r w:rsidRPr="004E6E92">
        <w:rPr>
          <w:b/>
          <w:i/>
        </w:rPr>
        <w:t>NOT ACCEPTABLE</w:t>
      </w:r>
      <w:r>
        <w:t xml:space="preserve">:  garden gloves, exam gloves, welding gloves. </w:t>
      </w:r>
    </w:p>
    <w:p w:rsidR="00A0569E" w:rsidRDefault="00622539" w:rsidP="004E6E92">
      <w:pPr>
        <w:pStyle w:val="NormalS"/>
      </w:pPr>
      <w:r w:rsidRPr="00A0569E">
        <w:rPr>
          <w:b/>
        </w:rPr>
        <w:t>Long Sturdy Pants</w:t>
      </w:r>
      <w:r>
        <w:t xml:space="preserve">: No HOLES OR TEARS. Must cover ankles. Denim is great, motorcycle specific pants preferred.  Chaps are great, too (please wear denim </w:t>
      </w:r>
      <w:r w:rsidR="00C43001">
        <w:t>underneath</w:t>
      </w:r>
      <w:r w:rsidR="004E6E92" w:rsidRPr="00967E51">
        <w:rPr>
          <w:rStyle w:val="Strong"/>
          <w:b w:val="0"/>
        </w:rPr>
        <w:sym w:font="Wingdings" w:char="F04A"/>
      </w:r>
      <w:r>
        <w:t xml:space="preserve">. </w:t>
      </w:r>
      <w:r w:rsidR="004E6E92">
        <w:br/>
      </w:r>
      <w:r w:rsidRPr="004E6E92">
        <w:rPr>
          <w:b/>
          <w:i/>
        </w:rPr>
        <w:t>NOT ACCEPTABLE</w:t>
      </w:r>
      <w:r>
        <w:t xml:space="preserve">: athletic pants, dress slacks, leggings, or yoga pants     </w:t>
      </w:r>
    </w:p>
    <w:p w:rsidR="00A0569E" w:rsidRDefault="00622539" w:rsidP="004E6E92">
      <w:pPr>
        <w:pStyle w:val="NormalS"/>
      </w:pPr>
      <w:r w:rsidRPr="00A0569E">
        <w:rPr>
          <w:b/>
        </w:rPr>
        <w:t>Helmet</w:t>
      </w:r>
      <w:r>
        <w:t xml:space="preserve">: ¾ or full face </w:t>
      </w:r>
      <w:r w:rsidRPr="004E6E92">
        <w:rPr>
          <w:b/>
        </w:rPr>
        <w:t>ONLY</w:t>
      </w:r>
      <w:r>
        <w:t xml:space="preserve">. MATC provides loaner helmets if needed. (Buy your own; you're worth it). </w:t>
      </w:r>
    </w:p>
    <w:p w:rsidR="00622539" w:rsidRDefault="00622539" w:rsidP="004E6E92">
      <w:pPr>
        <w:pStyle w:val="NormalS"/>
      </w:pPr>
      <w:r w:rsidRPr="00A0569E">
        <w:rPr>
          <w:b/>
        </w:rPr>
        <w:t>Head covering or (DO RAG):</w:t>
      </w:r>
      <w:r>
        <w:t xml:space="preserve">  recommended if using MATC helmet.  (Who knows who borrowed it last)</w:t>
      </w:r>
      <w:proofErr w:type="gramStart"/>
      <w:r>
        <w:t>.</w:t>
      </w:r>
      <w:proofErr w:type="gramEnd"/>
      <w:r>
        <w:t xml:space="preserve">  </w:t>
      </w:r>
    </w:p>
    <w:p w:rsidR="00622539" w:rsidRDefault="00622539" w:rsidP="004E6E92">
      <w:pPr>
        <w:pStyle w:val="NormalS"/>
      </w:pPr>
      <w:r w:rsidRPr="00A0569E">
        <w:rPr>
          <w:b/>
        </w:rPr>
        <w:t>Water Bottle / Snack</w:t>
      </w:r>
      <w:r>
        <w:t xml:space="preserve">: </w:t>
      </w:r>
      <w:r w:rsidRPr="004E6E92">
        <w:t xml:space="preserve">Highly recommended during all classes.  (Motorcycling is physical, you'll need this). </w:t>
      </w:r>
    </w:p>
    <w:p w:rsidR="004E6E92" w:rsidRDefault="004E6E92" w:rsidP="004E6E92">
      <w:pPr>
        <w:pStyle w:val="FooterCallout"/>
      </w:pPr>
    </w:p>
    <w:p w:rsidR="00E14F60" w:rsidRPr="004E6E92" w:rsidRDefault="00622539" w:rsidP="004E6E92">
      <w:pPr>
        <w:pStyle w:val="FooterCallout"/>
      </w:pPr>
      <w:r>
        <w:t>Be prepared for non-ideal weather. Bring rain gear (NO PONCHOS) if needed.</w:t>
      </w:r>
      <w:r w:rsidR="004E6E92">
        <w:br/>
      </w:r>
      <w:r>
        <w:t xml:space="preserve">Cold is Cold. Wet + </w:t>
      </w:r>
      <w:proofErr w:type="gramStart"/>
      <w:r>
        <w:t>Cold</w:t>
      </w:r>
      <w:proofErr w:type="gramEnd"/>
      <w:r>
        <w:t xml:space="preserve"> is not fun.</w:t>
      </w:r>
      <w:r w:rsidR="008E1EC2">
        <w:br/>
      </w:r>
    </w:p>
    <w:p w:rsidR="003C6401" w:rsidRDefault="00622539" w:rsidP="00622539">
      <w:pPr>
        <w:pStyle w:val="Heading2"/>
      </w:pPr>
      <w:r>
        <w:br w:type="page"/>
      </w:r>
      <w:r w:rsidR="003C6401">
        <w:lastRenderedPageBreak/>
        <w:t>Outcomes, Competencies, Grading, Success Guidelines</w:t>
      </w:r>
    </w:p>
    <w:p w:rsidR="008252E9" w:rsidRPr="008252E9" w:rsidRDefault="008252E9" w:rsidP="004E6E92">
      <w:pPr>
        <w:pStyle w:val="Heading3M"/>
      </w:pPr>
      <w:r w:rsidRPr="008252E9">
        <w:t>Program Outcomes</w:t>
      </w:r>
    </w:p>
    <w:p w:rsidR="008252E9" w:rsidRPr="00DC06A4" w:rsidRDefault="008252E9" w:rsidP="008252E9">
      <w:pPr>
        <w:numPr>
          <w:ilvl w:val="0"/>
          <w:numId w:val="29"/>
        </w:numPr>
        <w:rPr>
          <w:sz w:val="20"/>
          <w:szCs w:val="20"/>
        </w:rPr>
      </w:pPr>
      <w:r w:rsidRPr="00DC06A4">
        <w:rPr>
          <w:sz w:val="20"/>
          <w:szCs w:val="20"/>
        </w:rPr>
        <w:t>Develop the attitude of a safe, responsible motorcyclist</w:t>
      </w:r>
    </w:p>
    <w:p w:rsidR="008252E9" w:rsidRPr="00DC06A4" w:rsidRDefault="008252E9" w:rsidP="008252E9">
      <w:pPr>
        <w:numPr>
          <w:ilvl w:val="0"/>
          <w:numId w:val="29"/>
        </w:numPr>
        <w:rPr>
          <w:sz w:val="20"/>
          <w:szCs w:val="20"/>
        </w:rPr>
      </w:pPr>
      <w:r w:rsidRPr="00DC06A4">
        <w:rPr>
          <w:sz w:val="20"/>
          <w:szCs w:val="20"/>
        </w:rPr>
        <w:t>Develop the mental skills for safe motorcycling</w:t>
      </w:r>
    </w:p>
    <w:p w:rsidR="008252E9" w:rsidRPr="00DC06A4" w:rsidRDefault="008252E9" w:rsidP="008252E9">
      <w:pPr>
        <w:numPr>
          <w:ilvl w:val="0"/>
          <w:numId w:val="29"/>
        </w:numPr>
        <w:rPr>
          <w:sz w:val="20"/>
          <w:szCs w:val="20"/>
        </w:rPr>
      </w:pPr>
      <w:r w:rsidRPr="00DC06A4">
        <w:rPr>
          <w:sz w:val="20"/>
          <w:szCs w:val="20"/>
        </w:rPr>
        <w:t>Develop the physical skills for safe motorcycling</w:t>
      </w:r>
    </w:p>
    <w:p w:rsidR="008252E9" w:rsidRPr="00DC06A4" w:rsidRDefault="008252E9" w:rsidP="008252E9">
      <w:pPr>
        <w:numPr>
          <w:ilvl w:val="0"/>
          <w:numId w:val="29"/>
        </w:numPr>
        <w:rPr>
          <w:sz w:val="20"/>
          <w:szCs w:val="20"/>
        </w:rPr>
      </w:pPr>
      <w:r w:rsidRPr="00DC06A4">
        <w:rPr>
          <w:sz w:val="20"/>
          <w:szCs w:val="20"/>
        </w:rPr>
        <w:t>Create an understanding of risk awareness and risk taking</w:t>
      </w:r>
    </w:p>
    <w:p w:rsidR="008252E9" w:rsidRPr="00DC06A4" w:rsidRDefault="008252E9" w:rsidP="008252E9">
      <w:pPr>
        <w:numPr>
          <w:ilvl w:val="0"/>
          <w:numId w:val="29"/>
        </w:numPr>
        <w:rPr>
          <w:sz w:val="20"/>
          <w:szCs w:val="20"/>
        </w:rPr>
      </w:pPr>
      <w:r w:rsidRPr="00DC06A4">
        <w:rPr>
          <w:sz w:val="20"/>
          <w:szCs w:val="20"/>
        </w:rPr>
        <w:t>Develop a strategy to manage risk</w:t>
      </w:r>
    </w:p>
    <w:p w:rsidR="008252E9" w:rsidRPr="008252E9" w:rsidRDefault="008252E9" w:rsidP="004E6E92">
      <w:pPr>
        <w:pStyle w:val="Heading3M"/>
      </w:pPr>
      <w:r w:rsidRPr="008252E9">
        <w:t>Competencies</w:t>
      </w:r>
    </w:p>
    <w:p w:rsidR="008252E9" w:rsidRPr="00DC06A4" w:rsidRDefault="008252E9" w:rsidP="008252E9">
      <w:pPr>
        <w:numPr>
          <w:ilvl w:val="0"/>
          <w:numId w:val="28"/>
        </w:numPr>
        <w:ind w:left="720" w:hanging="360"/>
        <w:rPr>
          <w:sz w:val="20"/>
          <w:szCs w:val="20"/>
        </w:rPr>
      </w:pPr>
      <w:r w:rsidRPr="00DC06A4">
        <w:rPr>
          <w:sz w:val="20"/>
          <w:szCs w:val="20"/>
        </w:rPr>
        <w:t xml:space="preserve">Operate basic controls of a Motorcycle or Scooter </w:t>
      </w:r>
    </w:p>
    <w:p w:rsidR="008252E9" w:rsidRPr="00DC06A4" w:rsidRDefault="008252E9" w:rsidP="008252E9">
      <w:pPr>
        <w:numPr>
          <w:ilvl w:val="0"/>
          <w:numId w:val="28"/>
        </w:numPr>
        <w:ind w:left="720" w:hanging="360"/>
        <w:rPr>
          <w:sz w:val="20"/>
          <w:szCs w:val="20"/>
        </w:rPr>
      </w:pPr>
      <w:r w:rsidRPr="00DC06A4">
        <w:rPr>
          <w:sz w:val="20"/>
          <w:szCs w:val="20"/>
        </w:rPr>
        <w:t>Recognize the risks of consuming alcohol when operating a Motorcycle or any other Motor Vehicle</w:t>
      </w:r>
    </w:p>
    <w:p w:rsidR="008252E9" w:rsidRPr="00DC06A4" w:rsidRDefault="008252E9" w:rsidP="008252E9">
      <w:pPr>
        <w:numPr>
          <w:ilvl w:val="0"/>
          <w:numId w:val="28"/>
        </w:numPr>
        <w:ind w:left="720" w:hanging="360"/>
        <w:rPr>
          <w:sz w:val="20"/>
          <w:szCs w:val="20"/>
        </w:rPr>
      </w:pPr>
      <w:r w:rsidRPr="00DC06A4">
        <w:rPr>
          <w:sz w:val="20"/>
          <w:szCs w:val="20"/>
        </w:rPr>
        <w:t>Recognize the benefits of Proper Gear including but not limited to brightly colored, Properly-fitted Helmets, Jackets, Gloves, Boots, Pants</w:t>
      </w:r>
    </w:p>
    <w:p w:rsidR="008252E9" w:rsidRPr="00DC06A4" w:rsidRDefault="008252E9" w:rsidP="008252E9">
      <w:pPr>
        <w:numPr>
          <w:ilvl w:val="0"/>
          <w:numId w:val="28"/>
        </w:numPr>
        <w:ind w:left="720" w:hanging="360"/>
        <w:rPr>
          <w:sz w:val="20"/>
          <w:szCs w:val="20"/>
        </w:rPr>
      </w:pPr>
      <w:r w:rsidRPr="00DC06A4">
        <w:rPr>
          <w:sz w:val="20"/>
          <w:szCs w:val="20"/>
        </w:rPr>
        <w:t>Demonstrate the ability to Stop a Motorcycle or Scooter safely in the shortest distance possible for you</w:t>
      </w:r>
    </w:p>
    <w:p w:rsidR="008252E9" w:rsidRPr="00DC06A4" w:rsidRDefault="008252E9" w:rsidP="008252E9">
      <w:pPr>
        <w:numPr>
          <w:ilvl w:val="0"/>
          <w:numId w:val="28"/>
        </w:numPr>
        <w:ind w:left="720" w:hanging="360"/>
        <w:rPr>
          <w:sz w:val="20"/>
          <w:szCs w:val="20"/>
        </w:rPr>
      </w:pPr>
      <w:r w:rsidRPr="00DC06A4">
        <w:rPr>
          <w:sz w:val="20"/>
          <w:szCs w:val="20"/>
        </w:rPr>
        <w:t>Demonstrate the ability to Operate a Motorcycle or Scooter in a limited Space</w:t>
      </w:r>
    </w:p>
    <w:p w:rsidR="008252E9" w:rsidRPr="00DC06A4" w:rsidRDefault="008252E9" w:rsidP="008252E9">
      <w:pPr>
        <w:numPr>
          <w:ilvl w:val="0"/>
          <w:numId w:val="28"/>
        </w:numPr>
        <w:ind w:left="720" w:hanging="360"/>
        <w:rPr>
          <w:sz w:val="20"/>
          <w:szCs w:val="20"/>
        </w:rPr>
      </w:pPr>
      <w:r w:rsidRPr="00DC06A4">
        <w:rPr>
          <w:sz w:val="20"/>
          <w:szCs w:val="20"/>
        </w:rPr>
        <w:t>Demonstrate the ability to avoid Hazards</w:t>
      </w:r>
    </w:p>
    <w:p w:rsidR="008252E9" w:rsidRPr="00DC06A4" w:rsidRDefault="008252E9" w:rsidP="008252E9">
      <w:pPr>
        <w:numPr>
          <w:ilvl w:val="0"/>
          <w:numId w:val="28"/>
        </w:numPr>
        <w:ind w:left="720" w:hanging="360"/>
        <w:rPr>
          <w:sz w:val="20"/>
          <w:szCs w:val="20"/>
        </w:rPr>
      </w:pPr>
      <w:r w:rsidRPr="00DC06A4">
        <w:rPr>
          <w:sz w:val="20"/>
          <w:szCs w:val="20"/>
        </w:rPr>
        <w:t>Demonstrate the ability to Negotiate Curves</w:t>
      </w:r>
    </w:p>
    <w:p w:rsidR="004E6E92" w:rsidRDefault="008E1EC2" w:rsidP="004E6E92">
      <w:pPr>
        <w:pStyle w:val="Heading3M"/>
      </w:pPr>
      <w:r w:rsidRPr="00E14F60">
        <w:t>Grading Information</w:t>
      </w:r>
    </w:p>
    <w:p w:rsidR="00C85C28" w:rsidRPr="004E6E92" w:rsidRDefault="00C85C28" w:rsidP="004E6E92">
      <w:pPr>
        <w:pStyle w:val="Heading4M"/>
        <w:rPr>
          <w:sz w:val="20"/>
          <w:szCs w:val="20"/>
        </w:rPr>
      </w:pPr>
      <w:r w:rsidRPr="004E6E92">
        <w:t>Grading Rationale</w:t>
      </w:r>
    </w:p>
    <w:p w:rsidR="00C85C28" w:rsidRPr="00DC06A4" w:rsidRDefault="005B4BBC" w:rsidP="004E6E92">
      <w:pPr>
        <w:pStyle w:val="NormalS"/>
        <w:rPr>
          <w:sz w:val="20"/>
          <w:szCs w:val="20"/>
        </w:rPr>
      </w:pPr>
      <w:r w:rsidRPr="00DC06A4">
        <w:rPr>
          <w:sz w:val="20"/>
          <w:szCs w:val="20"/>
        </w:rPr>
        <w:t>This</w:t>
      </w:r>
      <w:r w:rsidR="008E1EC2" w:rsidRPr="00DC06A4">
        <w:rPr>
          <w:sz w:val="20"/>
          <w:szCs w:val="20"/>
        </w:rPr>
        <w:t xml:space="preserve"> is a Pass/Fail Course. You must be </w:t>
      </w:r>
      <w:r w:rsidR="00C85C28" w:rsidRPr="00DC06A4">
        <w:rPr>
          <w:sz w:val="20"/>
          <w:szCs w:val="20"/>
        </w:rPr>
        <w:t>successful to earn a State of Wisconsin</w:t>
      </w:r>
      <w:r w:rsidR="008E1EC2" w:rsidRPr="00DC06A4">
        <w:rPr>
          <w:sz w:val="20"/>
          <w:szCs w:val="20"/>
        </w:rPr>
        <w:t xml:space="preserve"> License waiv</w:t>
      </w:r>
      <w:r w:rsidR="00C85C28" w:rsidRPr="00DC06A4">
        <w:rPr>
          <w:sz w:val="20"/>
          <w:szCs w:val="20"/>
        </w:rPr>
        <w:t>er and MSF BRC (or BRC2) completion CARD</w:t>
      </w:r>
    </w:p>
    <w:p w:rsidR="00C85C28" w:rsidRDefault="00C85C28" w:rsidP="004E6E92">
      <w:pPr>
        <w:pStyle w:val="Heading3M"/>
        <w:rPr>
          <w:i/>
          <w:sz w:val="20"/>
          <w:szCs w:val="20"/>
        </w:rPr>
      </w:pPr>
      <w:r w:rsidRPr="004E6E92">
        <w:t>Guidelines</w:t>
      </w:r>
      <w:r w:rsidRPr="00C85C28">
        <w:t xml:space="preserve"> for Success</w:t>
      </w:r>
      <w:r w:rsidRPr="00C85C28">
        <w:rPr>
          <w:i/>
          <w:sz w:val="20"/>
          <w:szCs w:val="20"/>
        </w:rPr>
        <w:t xml:space="preserve"> </w:t>
      </w:r>
    </w:p>
    <w:p w:rsidR="00C85C28" w:rsidRPr="00DC06A4" w:rsidRDefault="008E1EC2" w:rsidP="004E6E92">
      <w:pPr>
        <w:pStyle w:val="NormalS"/>
        <w:rPr>
          <w:sz w:val="20"/>
          <w:szCs w:val="20"/>
        </w:rPr>
      </w:pPr>
      <w:r w:rsidRPr="00DC06A4">
        <w:rPr>
          <w:sz w:val="20"/>
          <w:szCs w:val="20"/>
        </w:rPr>
        <w:t>In order to b</w:t>
      </w:r>
      <w:r w:rsidR="00C85C28" w:rsidRPr="00DC06A4">
        <w:rPr>
          <w:sz w:val="20"/>
          <w:szCs w:val="20"/>
        </w:rPr>
        <w:t xml:space="preserve">e </w:t>
      </w:r>
      <w:r w:rsidR="004E6E92" w:rsidRPr="00DC06A4">
        <w:rPr>
          <w:sz w:val="20"/>
          <w:szCs w:val="20"/>
        </w:rPr>
        <w:t>s</w:t>
      </w:r>
      <w:r w:rsidR="00C85C28" w:rsidRPr="00DC06A4">
        <w:rPr>
          <w:sz w:val="20"/>
          <w:szCs w:val="20"/>
        </w:rPr>
        <w:t>uccessful y</w:t>
      </w:r>
      <w:r w:rsidRPr="00DC06A4">
        <w:rPr>
          <w:sz w:val="20"/>
          <w:szCs w:val="20"/>
        </w:rPr>
        <w:t xml:space="preserve">ou </w:t>
      </w:r>
      <w:r w:rsidR="00C85C28" w:rsidRPr="00DC06A4">
        <w:rPr>
          <w:sz w:val="20"/>
          <w:szCs w:val="20"/>
        </w:rPr>
        <w:t xml:space="preserve">must: </w:t>
      </w:r>
    </w:p>
    <w:p w:rsidR="00C85C28" w:rsidRPr="00DC06A4" w:rsidRDefault="00C85C28" w:rsidP="004E6E92">
      <w:pPr>
        <w:numPr>
          <w:ilvl w:val="0"/>
          <w:numId w:val="30"/>
        </w:numPr>
        <w:rPr>
          <w:sz w:val="20"/>
          <w:szCs w:val="20"/>
        </w:rPr>
      </w:pPr>
      <w:r w:rsidRPr="00DC06A4">
        <w:rPr>
          <w:sz w:val="20"/>
          <w:szCs w:val="20"/>
        </w:rPr>
        <w:t>Attend 100% of the class. One</w:t>
      </w:r>
      <w:r w:rsidR="008E1EC2" w:rsidRPr="00DC06A4">
        <w:rPr>
          <w:sz w:val="20"/>
          <w:szCs w:val="20"/>
        </w:rPr>
        <w:t xml:space="preserve"> min</w:t>
      </w:r>
      <w:r w:rsidRPr="00DC06A4">
        <w:rPr>
          <w:sz w:val="20"/>
          <w:szCs w:val="20"/>
        </w:rPr>
        <w:t>ute</w:t>
      </w:r>
      <w:r w:rsidR="008E1EC2" w:rsidRPr="00DC06A4">
        <w:rPr>
          <w:sz w:val="20"/>
          <w:szCs w:val="20"/>
        </w:rPr>
        <w:t xml:space="preserve"> late is </w:t>
      </w:r>
      <w:r w:rsidRPr="00DC06A4">
        <w:rPr>
          <w:sz w:val="20"/>
          <w:szCs w:val="20"/>
        </w:rPr>
        <w:t xml:space="preserve">a problem and is not </w:t>
      </w:r>
      <w:r w:rsidR="00C43001" w:rsidRPr="00DC06A4">
        <w:rPr>
          <w:sz w:val="20"/>
          <w:szCs w:val="20"/>
        </w:rPr>
        <w:t>successful</w:t>
      </w:r>
      <w:r w:rsidR="004C74D8">
        <w:rPr>
          <w:sz w:val="20"/>
          <w:szCs w:val="20"/>
        </w:rPr>
        <w:t>.</w:t>
      </w:r>
    </w:p>
    <w:p w:rsidR="00C85C28" w:rsidRPr="00DC06A4" w:rsidRDefault="008E1EC2" w:rsidP="004E6E92">
      <w:pPr>
        <w:numPr>
          <w:ilvl w:val="0"/>
          <w:numId w:val="30"/>
        </w:numPr>
        <w:rPr>
          <w:sz w:val="20"/>
          <w:szCs w:val="20"/>
        </w:rPr>
      </w:pPr>
      <w:r w:rsidRPr="00DC06A4">
        <w:rPr>
          <w:sz w:val="20"/>
          <w:szCs w:val="20"/>
        </w:rPr>
        <w:t>Have proper personal protective gear for the range portion of the class. See LEARNER SUPPLIES ABOVE. MADISON COLLEGE DOES NOT SUPPLY JACKETS,</w:t>
      </w:r>
      <w:r w:rsidR="0077387C" w:rsidRPr="00DC06A4">
        <w:rPr>
          <w:sz w:val="20"/>
          <w:szCs w:val="20"/>
        </w:rPr>
        <w:t xml:space="preserve"> EYE PROTECTION,</w:t>
      </w:r>
      <w:r w:rsidRPr="00DC06A4">
        <w:rPr>
          <w:sz w:val="20"/>
          <w:szCs w:val="20"/>
        </w:rPr>
        <w:t xml:space="preserve"> G</w:t>
      </w:r>
      <w:r w:rsidR="00C85C28" w:rsidRPr="00DC06A4">
        <w:rPr>
          <w:sz w:val="20"/>
          <w:szCs w:val="20"/>
        </w:rPr>
        <w:t>LOVES, FOOTWEAR, OR PANTS.</w:t>
      </w:r>
    </w:p>
    <w:p w:rsidR="00C85C28" w:rsidRPr="00DC06A4" w:rsidRDefault="00C85C28" w:rsidP="004E6E92">
      <w:pPr>
        <w:numPr>
          <w:ilvl w:val="0"/>
          <w:numId w:val="30"/>
        </w:numPr>
        <w:rPr>
          <w:sz w:val="20"/>
          <w:szCs w:val="20"/>
        </w:rPr>
      </w:pPr>
      <w:r w:rsidRPr="00DC06A4">
        <w:rPr>
          <w:sz w:val="20"/>
          <w:szCs w:val="20"/>
        </w:rPr>
        <w:t>Complete the MSF online eC</w:t>
      </w:r>
      <w:r w:rsidR="008E1EC2" w:rsidRPr="00DC06A4">
        <w:rPr>
          <w:sz w:val="20"/>
          <w:szCs w:val="20"/>
        </w:rPr>
        <w:t>ours</w:t>
      </w:r>
      <w:r w:rsidR="004C74D8">
        <w:rPr>
          <w:sz w:val="20"/>
          <w:szCs w:val="20"/>
        </w:rPr>
        <w:t>e before you arrive to class.</w:t>
      </w:r>
    </w:p>
    <w:p w:rsidR="004E6E92" w:rsidRPr="00DC06A4" w:rsidRDefault="008E1EC2" w:rsidP="004E6E92">
      <w:pPr>
        <w:numPr>
          <w:ilvl w:val="0"/>
          <w:numId w:val="30"/>
        </w:numPr>
        <w:rPr>
          <w:sz w:val="20"/>
          <w:szCs w:val="20"/>
        </w:rPr>
      </w:pPr>
      <w:r w:rsidRPr="00DC06A4">
        <w:rPr>
          <w:sz w:val="20"/>
          <w:szCs w:val="20"/>
        </w:rPr>
        <w:t xml:space="preserve">Score less than </w:t>
      </w:r>
      <w:r w:rsidR="004C74D8">
        <w:rPr>
          <w:sz w:val="20"/>
          <w:szCs w:val="20"/>
        </w:rPr>
        <w:t>16 pts on the SKILLS Assessment.</w:t>
      </w:r>
    </w:p>
    <w:p w:rsidR="004E6E92" w:rsidRDefault="004E6E92" w:rsidP="004E6E92">
      <w:pPr>
        <w:pStyle w:val="Heading4M"/>
      </w:pPr>
      <w:r>
        <w:t>Classroom</w:t>
      </w:r>
    </w:p>
    <w:p w:rsidR="004E6E92" w:rsidRPr="00DC06A4" w:rsidRDefault="004E6E92" w:rsidP="004E6E92">
      <w:pPr>
        <w:numPr>
          <w:ilvl w:val="0"/>
          <w:numId w:val="30"/>
        </w:numPr>
        <w:rPr>
          <w:sz w:val="20"/>
          <w:szCs w:val="20"/>
        </w:rPr>
      </w:pPr>
      <w:r w:rsidRPr="00DC06A4">
        <w:rPr>
          <w:sz w:val="20"/>
          <w:szCs w:val="20"/>
        </w:rPr>
        <w:t>Please as a courtesy to your fellow students. NO mobile phones, pagers, MP3, Laptops, or other electronic devices in class.</w:t>
      </w:r>
    </w:p>
    <w:p w:rsidR="004E6E92" w:rsidRPr="00DC06A4" w:rsidRDefault="004E6E92" w:rsidP="004E6E92">
      <w:pPr>
        <w:numPr>
          <w:ilvl w:val="0"/>
          <w:numId w:val="30"/>
        </w:numPr>
        <w:rPr>
          <w:sz w:val="20"/>
          <w:szCs w:val="20"/>
        </w:rPr>
      </w:pPr>
      <w:r w:rsidRPr="00DC06A4">
        <w:rPr>
          <w:sz w:val="20"/>
          <w:szCs w:val="20"/>
        </w:rPr>
        <w:t>Please pick up after yourself.</w:t>
      </w:r>
    </w:p>
    <w:p w:rsidR="004E6E92" w:rsidRPr="004E6E92" w:rsidRDefault="004E6E92" w:rsidP="004E6E92">
      <w:pPr>
        <w:pStyle w:val="Heading4M"/>
      </w:pPr>
      <w:r w:rsidRPr="004E6E92">
        <w:t>Safety</w:t>
      </w:r>
    </w:p>
    <w:p w:rsidR="004E6E92" w:rsidRPr="00DC06A4" w:rsidRDefault="004E6E92" w:rsidP="004E6E92">
      <w:pPr>
        <w:numPr>
          <w:ilvl w:val="0"/>
          <w:numId w:val="30"/>
        </w:numPr>
        <w:rPr>
          <w:sz w:val="20"/>
          <w:szCs w:val="20"/>
        </w:rPr>
      </w:pPr>
      <w:r w:rsidRPr="00DC06A4">
        <w:rPr>
          <w:sz w:val="20"/>
          <w:szCs w:val="20"/>
        </w:rPr>
        <w:t>Please see "LEARNER SUPPLIES"</w:t>
      </w:r>
      <w:r w:rsidR="000E166D">
        <w:rPr>
          <w:sz w:val="20"/>
          <w:szCs w:val="20"/>
        </w:rPr>
        <w:t xml:space="preserve"> in the Syllabus.</w:t>
      </w:r>
    </w:p>
    <w:p w:rsidR="004E6E92" w:rsidRPr="00DC06A4" w:rsidRDefault="004E6E92" w:rsidP="004E6E92">
      <w:pPr>
        <w:numPr>
          <w:ilvl w:val="0"/>
          <w:numId w:val="30"/>
        </w:numPr>
        <w:rPr>
          <w:sz w:val="20"/>
          <w:szCs w:val="20"/>
        </w:rPr>
      </w:pPr>
      <w:r w:rsidRPr="00DC06A4">
        <w:rPr>
          <w:sz w:val="20"/>
          <w:szCs w:val="20"/>
        </w:rPr>
        <w:t>It is mandatory that all safety equipment is worn at all times while on a motorcycle. This includes "test fitting" while choosing your motorcycle on day 1.</w:t>
      </w:r>
    </w:p>
    <w:p w:rsidR="004E6E92" w:rsidRPr="00DC06A4" w:rsidRDefault="004E6E92" w:rsidP="004E6E92">
      <w:pPr>
        <w:numPr>
          <w:ilvl w:val="0"/>
          <w:numId w:val="30"/>
        </w:numPr>
        <w:rPr>
          <w:sz w:val="20"/>
          <w:szCs w:val="20"/>
        </w:rPr>
      </w:pPr>
      <w:r w:rsidRPr="00DC06A4">
        <w:rPr>
          <w:sz w:val="20"/>
          <w:szCs w:val="20"/>
        </w:rPr>
        <w:t>If you do not supply all required safety equipment you will NOT be allowed to continue ON THE RANGE. You will need TO SIGN UP AND PAY FOR CLASS AGAIN TO RETAKE THE CLASS.</w:t>
      </w:r>
    </w:p>
    <w:p w:rsidR="004E6E92" w:rsidRDefault="004E6E92" w:rsidP="004E6E92">
      <w:pPr>
        <w:pStyle w:val="Heading4M"/>
      </w:pPr>
      <w:r>
        <w:t>Attendance</w:t>
      </w:r>
    </w:p>
    <w:p w:rsidR="004E6E92" w:rsidRPr="00DC06A4" w:rsidRDefault="004E6E92" w:rsidP="004E6E92">
      <w:pPr>
        <w:pStyle w:val="NormalS"/>
        <w:rPr>
          <w:sz w:val="20"/>
          <w:szCs w:val="20"/>
        </w:rPr>
      </w:pPr>
      <w:r w:rsidRPr="00DC06A4">
        <w:rPr>
          <w:sz w:val="20"/>
          <w:szCs w:val="20"/>
        </w:rPr>
        <w:t xml:space="preserve">State of Wisconsin guidelines state that you must have a minimum of 16 </w:t>
      </w:r>
      <w:r w:rsidR="00DC06A4" w:rsidRPr="00DC06A4">
        <w:rPr>
          <w:sz w:val="20"/>
          <w:szCs w:val="20"/>
        </w:rPr>
        <w:t>hours</w:t>
      </w:r>
      <w:r w:rsidRPr="00DC06A4">
        <w:rPr>
          <w:sz w:val="20"/>
          <w:szCs w:val="20"/>
        </w:rPr>
        <w:t xml:space="preserve"> of motorcycle training. Being late to class makes this impossible, and therefore will result in your unsuccessful completion of class. You MUST be here for every minute, NO EXCEPTIONS.</w:t>
      </w:r>
    </w:p>
    <w:p w:rsidR="003C6401" w:rsidRDefault="008252E9" w:rsidP="00622539">
      <w:pPr>
        <w:pStyle w:val="Heading2"/>
      </w:pPr>
      <w:r w:rsidRPr="00DC06A4">
        <w:rPr>
          <w:sz w:val="20"/>
          <w:szCs w:val="20"/>
        </w:rPr>
        <w:br w:type="page"/>
      </w:r>
      <w:r w:rsidR="003C6401">
        <w:lastRenderedPageBreak/>
        <w:t>ADA Statement</w:t>
      </w:r>
    </w:p>
    <w:p w:rsidR="008252E9" w:rsidRDefault="008252E9"/>
    <w:p w:rsidR="003C6401" w:rsidRDefault="00DC06A4" w:rsidP="00DC06A4">
      <w:pPr>
        <w:pStyle w:val="NormalS"/>
      </w:pPr>
      <w:r w:rsidRPr="00C85C28">
        <w:t>In compliance with the Americans with Disabilities Act, students a</w:t>
      </w:r>
      <w:r>
        <w:t xml:space="preserve">re encouraged to register with </w:t>
      </w:r>
      <w:r w:rsidRPr="00C85C28">
        <w:t xml:space="preserve">MATC Disability Resources Services Office 608-246-6716 for assistance with accommodations. It is the student's responsibility to voluntarily and confidentially disclose information regarding the nature and extent of a disability. The college cannot assume responsibility for providing accommodations or services to students who have not identified themselves as having a qualifying disability. </w:t>
      </w:r>
      <w:r w:rsidRPr="00C85C28">
        <w:br/>
      </w:r>
      <w:r w:rsidRPr="00C85C28">
        <w:br/>
        <w:t>If you have questions about specific types of accommodations or any other questions, please call the Disability Resources Services Office at 608-246-6716 (Deaf/HOH use relay 711)</w:t>
      </w:r>
      <w:r>
        <w:t>.</w:t>
      </w:r>
    </w:p>
    <w:p w:rsidR="003C6401" w:rsidRPr="003C6401" w:rsidRDefault="003C6401" w:rsidP="00DC06A4">
      <w:pPr>
        <w:pStyle w:val="Heading2"/>
      </w:pPr>
      <w:r>
        <w:br w:type="page"/>
      </w:r>
      <w:r>
        <w:lastRenderedPageBreak/>
        <w:t>Student Rights and Responsibilities</w:t>
      </w:r>
      <w:r w:rsidRPr="003C6401">
        <w:t xml:space="preserve"> </w:t>
      </w:r>
    </w:p>
    <w:p w:rsidR="00DC06A4" w:rsidRDefault="00DC06A4" w:rsidP="000163BD">
      <w:pPr>
        <w:rPr>
          <w:sz w:val="20"/>
          <w:szCs w:val="20"/>
        </w:rPr>
      </w:pPr>
    </w:p>
    <w:p w:rsidR="00C85C28" w:rsidRDefault="008C6D46" w:rsidP="000163BD">
      <w:pPr>
        <w:rPr>
          <w:color w:val="000000"/>
          <w:sz w:val="20"/>
          <w:szCs w:val="20"/>
        </w:rPr>
      </w:pPr>
      <w:r w:rsidRPr="00C85C28">
        <w:rPr>
          <w:sz w:val="20"/>
          <w:szCs w:val="20"/>
        </w:rPr>
        <w:t>Madison Area Technical College is a tax-supported institution, which serves a large student body, many community groups and many visitors. It is important for the college and its many constituents that students have knowledge of their rights and responsibilities reflective of the values of the college—excellence, respect and integrity. The following rights and responsibilities apply to all students of Madison Area Technical College.</w:t>
      </w:r>
    </w:p>
    <w:p w:rsidR="00C85C28" w:rsidRDefault="00C85C28" w:rsidP="000163BD">
      <w:pPr>
        <w:rPr>
          <w:color w:val="000000"/>
          <w:sz w:val="20"/>
          <w:szCs w:val="20"/>
        </w:rPr>
      </w:pPr>
    </w:p>
    <w:p w:rsidR="008C6D46" w:rsidRPr="00C85C28" w:rsidRDefault="008C6D46" w:rsidP="00DC06A4">
      <w:pPr>
        <w:pStyle w:val="Heading4M"/>
        <w:rPr>
          <w:color w:val="000000"/>
        </w:rPr>
      </w:pPr>
      <w:r w:rsidRPr="00C85C28">
        <w:t xml:space="preserve">Student Rights </w:t>
      </w:r>
    </w:p>
    <w:p w:rsidR="008C6D46" w:rsidRPr="00C85C28" w:rsidRDefault="008C6D46" w:rsidP="00C85C28">
      <w:pPr>
        <w:numPr>
          <w:ilvl w:val="0"/>
          <w:numId w:val="24"/>
        </w:numPr>
        <w:rPr>
          <w:sz w:val="20"/>
          <w:szCs w:val="20"/>
        </w:rPr>
      </w:pPr>
      <w:r w:rsidRPr="00C85C28">
        <w:rPr>
          <w:sz w:val="20"/>
          <w:szCs w:val="20"/>
        </w:rPr>
        <w:t>Students have</w:t>
      </w:r>
      <w:r w:rsidR="00C85C28">
        <w:rPr>
          <w:sz w:val="20"/>
          <w:szCs w:val="20"/>
        </w:rPr>
        <w:t xml:space="preserve"> the right to experience a high-</w:t>
      </w:r>
      <w:r w:rsidRPr="00C85C28">
        <w:rPr>
          <w:sz w:val="20"/>
          <w:szCs w:val="20"/>
        </w:rPr>
        <w:t>quality learning environment, free from disruptions and distractions.</w:t>
      </w:r>
    </w:p>
    <w:p w:rsidR="008C6D46" w:rsidRPr="00C85C28" w:rsidRDefault="008C6D46" w:rsidP="00C85C28">
      <w:pPr>
        <w:numPr>
          <w:ilvl w:val="0"/>
          <w:numId w:val="24"/>
        </w:numPr>
        <w:rPr>
          <w:sz w:val="20"/>
          <w:szCs w:val="20"/>
        </w:rPr>
      </w:pPr>
      <w:r w:rsidRPr="00C85C28">
        <w:rPr>
          <w:sz w:val="20"/>
          <w:szCs w:val="20"/>
        </w:rPr>
        <w:t xml:space="preserve">Students have the right to be treated with respect and dignity, free from harassment and/or discrimination. </w:t>
      </w:r>
    </w:p>
    <w:p w:rsidR="008C6D46" w:rsidRPr="00C85C28" w:rsidRDefault="008C6D46" w:rsidP="00C85C28">
      <w:pPr>
        <w:numPr>
          <w:ilvl w:val="0"/>
          <w:numId w:val="24"/>
        </w:numPr>
        <w:rPr>
          <w:sz w:val="20"/>
          <w:szCs w:val="20"/>
        </w:rPr>
      </w:pPr>
      <w:r w:rsidRPr="00C85C28">
        <w:rPr>
          <w:sz w:val="20"/>
          <w:szCs w:val="20"/>
        </w:rPr>
        <w:t xml:space="preserve">Students have the right to make reasonable requests of other campus community members, including students, staff, and faculty. </w:t>
      </w:r>
    </w:p>
    <w:p w:rsidR="008C6D46" w:rsidRPr="00C85C28" w:rsidRDefault="008C6D46" w:rsidP="00C85C28">
      <w:pPr>
        <w:numPr>
          <w:ilvl w:val="0"/>
          <w:numId w:val="24"/>
        </w:numPr>
        <w:rPr>
          <w:sz w:val="20"/>
          <w:szCs w:val="20"/>
        </w:rPr>
      </w:pPr>
      <w:r w:rsidRPr="00C85C28">
        <w:rPr>
          <w:sz w:val="20"/>
          <w:szCs w:val="20"/>
        </w:rPr>
        <w:t xml:space="preserve">Students have the right to protection against improper academic evaluation. </w:t>
      </w:r>
    </w:p>
    <w:p w:rsidR="008C6D46" w:rsidRPr="00C85C28" w:rsidRDefault="008C6D46" w:rsidP="00C85C28">
      <w:pPr>
        <w:numPr>
          <w:ilvl w:val="0"/>
          <w:numId w:val="24"/>
        </w:numPr>
        <w:rPr>
          <w:sz w:val="20"/>
          <w:szCs w:val="20"/>
        </w:rPr>
      </w:pPr>
      <w:r w:rsidRPr="00C85C28">
        <w:rPr>
          <w:sz w:val="20"/>
          <w:szCs w:val="20"/>
        </w:rPr>
        <w:t xml:space="preserve">Students have the right to be safe on college campuses. </w:t>
      </w:r>
    </w:p>
    <w:p w:rsidR="008C6D46" w:rsidRPr="00C85C28" w:rsidRDefault="008C6D46" w:rsidP="00C85C28">
      <w:pPr>
        <w:numPr>
          <w:ilvl w:val="0"/>
          <w:numId w:val="24"/>
        </w:numPr>
        <w:rPr>
          <w:sz w:val="20"/>
          <w:szCs w:val="20"/>
        </w:rPr>
      </w:pPr>
      <w:r w:rsidRPr="00C85C28">
        <w:rPr>
          <w:sz w:val="20"/>
          <w:szCs w:val="20"/>
        </w:rPr>
        <w:t xml:space="preserve">Students have a right to a smoke-free, drug-free, and alcohol-free learning environment. </w:t>
      </w:r>
    </w:p>
    <w:p w:rsidR="008C6D46" w:rsidRPr="00C85C28" w:rsidRDefault="008C6D46" w:rsidP="00C85C28">
      <w:pPr>
        <w:numPr>
          <w:ilvl w:val="0"/>
          <w:numId w:val="24"/>
        </w:numPr>
        <w:rPr>
          <w:sz w:val="20"/>
          <w:szCs w:val="20"/>
        </w:rPr>
      </w:pPr>
      <w:r w:rsidRPr="00C85C28">
        <w:rPr>
          <w:sz w:val="20"/>
          <w:szCs w:val="20"/>
        </w:rPr>
        <w:t xml:space="preserve">Students have the right to express their ideas in writing, in speech, or by use of other media, within the guarantees of the law. </w:t>
      </w:r>
    </w:p>
    <w:p w:rsidR="008C6D46" w:rsidRPr="00C85C28" w:rsidRDefault="008C6D46" w:rsidP="00C85C28">
      <w:pPr>
        <w:numPr>
          <w:ilvl w:val="0"/>
          <w:numId w:val="24"/>
        </w:numPr>
        <w:rPr>
          <w:sz w:val="20"/>
          <w:szCs w:val="20"/>
        </w:rPr>
      </w:pPr>
      <w:r w:rsidRPr="00C85C28">
        <w:rPr>
          <w:sz w:val="20"/>
          <w:szCs w:val="20"/>
        </w:rPr>
        <w:t xml:space="preserve">Students have the right to form clubs and organizations within the guidelines established by the Student Activities Board. </w:t>
      </w:r>
    </w:p>
    <w:p w:rsidR="008C6D46" w:rsidRPr="00C85C28" w:rsidRDefault="008C6D46" w:rsidP="00C85C28">
      <w:pPr>
        <w:numPr>
          <w:ilvl w:val="0"/>
          <w:numId w:val="24"/>
        </w:numPr>
        <w:rPr>
          <w:sz w:val="20"/>
          <w:szCs w:val="20"/>
        </w:rPr>
      </w:pPr>
      <w:r w:rsidRPr="00C85C28">
        <w:rPr>
          <w:sz w:val="20"/>
          <w:szCs w:val="20"/>
        </w:rPr>
        <w:t xml:space="preserve">Students have the right to bring complaints or formal charges against other campus community members for violating the Student Code of Conduct or other college policies, procedures and/or practices. </w:t>
      </w:r>
    </w:p>
    <w:p w:rsidR="008C6D46" w:rsidRPr="00C85C28" w:rsidRDefault="008C6D46" w:rsidP="00C85C28">
      <w:pPr>
        <w:numPr>
          <w:ilvl w:val="0"/>
          <w:numId w:val="24"/>
        </w:numPr>
        <w:rPr>
          <w:sz w:val="20"/>
          <w:szCs w:val="20"/>
        </w:rPr>
      </w:pPr>
      <w:r w:rsidRPr="00C85C28">
        <w:rPr>
          <w:sz w:val="20"/>
          <w:szCs w:val="20"/>
        </w:rPr>
        <w:t xml:space="preserve">Students have the right to due process if accused of violating the MATC Student Code of Conduct. </w:t>
      </w:r>
    </w:p>
    <w:p w:rsidR="00C85C28" w:rsidRDefault="00C85C28" w:rsidP="000163BD">
      <w:pPr>
        <w:rPr>
          <w:sz w:val="20"/>
          <w:szCs w:val="20"/>
        </w:rPr>
      </w:pPr>
    </w:p>
    <w:p w:rsidR="008C6D46" w:rsidRPr="00C85C28" w:rsidRDefault="008C6D46" w:rsidP="00DC06A4">
      <w:pPr>
        <w:pStyle w:val="Heading4M"/>
      </w:pPr>
      <w:r w:rsidRPr="00DC06A4">
        <w:t>Student</w:t>
      </w:r>
      <w:r w:rsidRPr="00C85C28">
        <w:t xml:space="preserve"> Code of Conduct</w:t>
      </w:r>
    </w:p>
    <w:p w:rsidR="008C6D46" w:rsidRPr="001A7889" w:rsidRDefault="008C6D46" w:rsidP="000163BD">
      <w:pPr>
        <w:rPr>
          <w:color w:val="000000"/>
          <w:sz w:val="20"/>
          <w:szCs w:val="20"/>
        </w:rPr>
      </w:pPr>
      <w:r w:rsidRPr="001A7889">
        <w:rPr>
          <w:color w:val="000000"/>
          <w:sz w:val="20"/>
          <w:szCs w:val="20"/>
        </w:rPr>
        <w:t xml:space="preserve">The following responsibilities represent the </w:t>
      </w:r>
      <w:r w:rsidRPr="001A7889">
        <w:rPr>
          <w:color w:val="0000FF"/>
          <w:sz w:val="20"/>
          <w:szCs w:val="20"/>
          <w:u w:val="single"/>
        </w:rPr>
        <w:t>Student Code of Conduct.</w:t>
      </w:r>
    </w:p>
    <w:p w:rsidR="008C6D46" w:rsidRPr="001A7889" w:rsidRDefault="008C6D46" w:rsidP="00C85C28">
      <w:pPr>
        <w:numPr>
          <w:ilvl w:val="0"/>
          <w:numId w:val="25"/>
        </w:numPr>
        <w:rPr>
          <w:color w:val="000000"/>
          <w:sz w:val="20"/>
          <w:szCs w:val="20"/>
        </w:rPr>
      </w:pPr>
      <w:r w:rsidRPr="001A7889">
        <w:rPr>
          <w:color w:val="000000"/>
          <w:sz w:val="20"/>
          <w:szCs w:val="20"/>
        </w:rPr>
        <w:t>Students are responsible to comply with all local, state, and federal policies, statutes, laws and ordinances.</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comply with all college policies and procedures. </w:t>
      </w:r>
    </w:p>
    <w:p w:rsidR="008C6D46" w:rsidRPr="001A7889" w:rsidRDefault="008C6D46" w:rsidP="00C85C28">
      <w:pPr>
        <w:numPr>
          <w:ilvl w:val="0"/>
          <w:numId w:val="25"/>
        </w:numPr>
        <w:rPr>
          <w:color w:val="000000"/>
          <w:sz w:val="20"/>
          <w:szCs w:val="20"/>
        </w:rPr>
      </w:pPr>
      <w:r w:rsidRPr="001A7889">
        <w:rPr>
          <w:color w:val="000000"/>
          <w:sz w:val="20"/>
          <w:szCs w:val="20"/>
        </w:rPr>
        <w:t>Students are responsible to interact in ways that will not interfere with the educational process and/or any MATC sponsored activity. Class disruptions are considered an interference with the educational process.</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treat others with respect and dignity.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take no action that improperly utilizes or disables safety equipment, exit signs, fire extinguishers, window screens, sprinklers, elevators, escalators, etc.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make no threat, nor take any action, which could potentially cause physical harm to themselves or others. This includes sexual assault.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make no threat, nor take any action that would alter and/or damage property owned by the college or other MATC community members.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refrain from unauthorized entry or use of MATC property or facilities. This includes the unauthorized possession and/or use of keys and electronic access cards.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refrain from the unauthorized or illegal use, possession, or distribution of illegal drugs and/or alcohol.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refrain from the unauthorized use, possession or distribution of weapons, dangerous firearms (or their facsimiles), explosives and/or hazardous objects or substances on MATC property or at MATC sponsored activities. </w:t>
      </w:r>
    </w:p>
    <w:p w:rsidR="008C6D46" w:rsidRPr="001A7889" w:rsidRDefault="008C6D46" w:rsidP="00C85C28">
      <w:pPr>
        <w:numPr>
          <w:ilvl w:val="0"/>
          <w:numId w:val="25"/>
        </w:numPr>
        <w:rPr>
          <w:color w:val="000000"/>
          <w:sz w:val="20"/>
          <w:szCs w:val="20"/>
        </w:rPr>
      </w:pPr>
      <w:r w:rsidRPr="001A7889">
        <w:rPr>
          <w:color w:val="000000"/>
          <w:sz w:val="20"/>
          <w:szCs w:val="20"/>
        </w:rPr>
        <w:t>Students are responsible to be honest and furnish accurate information to all members of the MATC community. Honesty includes the absence of all forms of academic dishonesty. Academic dishonesty is defined as: Any behavior which results in a student giving or receiving unauthorized assistance or receiving credit for work that is NOT his/her own.</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for the behavior of any guest they escort onto the MATC campus or have accompanying them at an MATC sponsored activity. </w:t>
      </w:r>
    </w:p>
    <w:p w:rsidR="008C6D46" w:rsidRPr="001A7889" w:rsidRDefault="008C6D46" w:rsidP="00C85C28">
      <w:pPr>
        <w:numPr>
          <w:ilvl w:val="0"/>
          <w:numId w:val="25"/>
        </w:numPr>
        <w:rPr>
          <w:color w:val="000000"/>
          <w:sz w:val="20"/>
          <w:szCs w:val="20"/>
        </w:rPr>
      </w:pPr>
      <w:r w:rsidRPr="001A7889">
        <w:rPr>
          <w:color w:val="000000"/>
          <w:sz w:val="20"/>
          <w:szCs w:val="20"/>
        </w:rPr>
        <w:lastRenderedPageBreak/>
        <w:t xml:space="preserve">Students are responsible to ensure that gambling does not occur on MATC property or at MATC sponsored activities.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comply with all reasonable verbal and written instructions and/or directives from authorized MATC personnel. </w:t>
      </w:r>
    </w:p>
    <w:p w:rsidR="008C6D46" w:rsidRPr="001A7889" w:rsidRDefault="008C6D46" w:rsidP="00C85C28">
      <w:pPr>
        <w:numPr>
          <w:ilvl w:val="0"/>
          <w:numId w:val="25"/>
        </w:numPr>
        <w:rPr>
          <w:color w:val="000000"/>
          <w:sz w:val="20"/>
          <w:szCs w:val="20"/>
        </w:rPr>
      </w:pPr>
      <w:r w:rsidRPr="001A7889">
        <w:rPr>
          <w:color w:val="000000"/>
          <w:sz w:val="20"/>
          <w:szCs w:val="20"/>
        </w:rPr>
        <w:t>Students are responsible to take no action, which could be defined as discrimination. Discrimination is defined as: an unfairness or prejudice based on a person’s age, race, creed, color, disability, marital status, sex, national origin, ancestry, sexual orientation, arrest record or conviction record, religion, parental status or pregnancy in its educational programs, admissions, activities or employment practices.</w:t>
      </w:r>
    </w:p>
    <w:p w:rsidR="008C6D46" w:rsidRPr="001A7889" w:rsidRDefault="008C6D46" w:rsidP="00C85C28">
      <w:pPr>
        <w:numPr>
          <w:ilvl w:val="0"/>
          <w:numId w:val="25"/>
        </w:numPr>
        <w:rPr>
          <w:color w:val="000000"/>
          <w:sz w:val="20"/>
          <w:szCs w:val="20"/>
        </w:rPr>
      </w:pPr>
      <w:r w:rsidRPr="001A7889">
        <w:rPr>
          <w:color w:val="000000"/>
          <w:sz w:val="20"/>
          <w:szCs w:val="20"/>
        </w:rPr>
        <w:t>Students are responsible to take no action, which could be defined as harassment. Harassment is defined as: unwanted, deliberate, or repeated unsolicited comments, slurs, demeaning references, gestures, graphic materials, physical contacts, solicitation of favors, advances or other adverse treatment.</w:t>
      </w:r>
    </w:p>
    <w:p w:rsidR="008C6D46" w:rsidRPr="001A7889" w:rsidRDefault="008C6D46" w:rsidP="00C85C28">
      <w:pPr>
        <w:numPr>
          <w:ilvl w:val="0"/>
          <w:numId w:val="25"/>
        </w:numPr>
        <w:rPr>
          <w:color w:val="000000"/>
          <w:sz w:val="20"/>
          <w:szCs w:val="20"/>
        </w:rPr>
      </w:pPr>
      <w:r w:rsidRPr="001A7889">
        <w:rPr>
          <w:color w:val="000000"/>
          <w:sz w:val="20"/>
          <w:szCs w:val="20"/>
        </w:rPr>
        <w:t>Students who are members of formally recognized college clubs and organizations, which receive segregated funds through the Student Activities Board, are responsible to conduct themselves within the charters, constitutions, and guidelines of those organizations and of the Student Activities Board.</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be appropriately clothed and to wear shoes/sandals and shirts in MATC facilities for safety and health reasons.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ensure that smoking or the use of tobacco products does not occur within any MATC facility, or designated campus smoke-free areas.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who wish to circulate petitions in lounge areas and/or at main entrances, are responsible to obtain a facility permit from the Department of Facilities.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 organizations that wish to sponsor fund raising activities, are responsible to: </w:t>
      </w:r>
    </w:p>
    <w:p w:rsidR="008C6D46" w:rsidRPr="001A7889" w:rsidRDefault="008C6D46" w:rsidP="00C85C28">
      <w:pPr>
        <w:numPr>
          <w:ilvl w:val="1"/>
          <w:numId w:val="25"/>
        </w:numPr>
        <w:rPr>
          <w:color w:val="000000"/>
          <w:sz w:val="20"/>
          <w:szCs w:val="20"/>
        </w:rPr>
      </w:pPr>
      <w:r w:rsidRPr="001A7889">
        <w:rPr>
          <w:color w:val="000000"/>
          <w:sz w:val="20"/>
          <w:szCs w:val="20"/>
        </w:rPr>
        <w:t xml:space="preserve">obtain a facility permit; </w:t>
      </w:r>
    </w:p>
    <w:p w:rsidR="008C6D46" w:rsidRPr="001A7889" w:rsidRDefault="008C6D46" w:rsidP="00C85C28">
      <w:pPr>
        <w:numPr>
          <w:ilvl w:val="1"/>
          <w:numId w:val="25"/>
        </w:numPr>
        <w:rPr>
          <w:color w:val="000000"/>
          <w:sz w:val="20"/>
          <w:szCs w:val="20"/>
        </w:rPr>
      </w:pPr>
      <w:r w:rsidRPr="001A7889">
        <w:rPr>
          <w:color w:val="000000"/>
          <w:sz w:val="20"/>
          <w:szCs w:val="20"/>
        </w:rPr>
        <w:t xml:space="preserve">solicit only in designated locations; </w:t>
      </w:r>
    </w:p>
    <w:p w:rsidR="008C6D46" w:rsidRPr="001A7889" w:rsidRDefault="008C6D46" w:rsidP="00C85C28">
      <w:pPr>
        <w:numPr>
          <w:ilvl w:val="1"/>
          <w:numId w:val="25"/>
        </w:numPr>
        <w:rPr>
          <w:color w:val="000000"/>
          <w:sz w:val="20"/>
          <w:szCs w:val="20"/>
        </w:rPr>
      </w:pPr>
      <w:r w:rsidRPr="001A7889">
        <w:rPr>
          <w:color w:val="000000"/>
          <w:sz w:val="20"/>
          <w:szCs w:val="20"/>
        </w:rPr>
        <w:t xml:space="preserve">use the proceeds to fund their organizational activities; </w:t>
      </w:r>
    </w:p>
    <w:p w:rsidR="008C6D46" w:rsidRPr="001A7889" w:rsidRDefault="008C6D46" w:rsidP="00C85C28">
      <w:pPr>
        <w:numPr>
          <w:ilvl w:val="1"/>
          <w:numId w:val="25"/>
        </w:numPr>
        <w:rPr>
          <w:color w:val="000000"/>
          <w:sz w:val="20"/>
          <w:szCs w:val="20"/>
        </w:rPr>
      </w:pPr>
      <w:r w:rsidRPr="001A7889">
        <w:rPr>
          <w:color w:val="000000"/>
          <w:sz w:val="20"/>
          <w:szCs w:val="20"/>
        </w:rPr>
        <w:t xml:space="preserve">clearly identify the sponsoring group to buyers; and </w:t>
      </w:r>
    </w:p>
    <w:p w:rsidR="008C6D46" w:rsidRPr="001A7889" w:rsidRDefault="008C6D46" w:rsidP="00C85C28">
      <w:pPr>
        <w:numPr>
          <w:ilvl w:val="1"/>
          <w:numId w:val="25"/>
        </w:numPr>
        <w:rPr>
          <w:color w:val="000000"/>
          <w:sz w:val="20"/>
          <w:szCs w:val="20"/>
        </w:rPr>
      </w:pPr>
      <w:proofErr w:type="gramStart"/>
      <w:r w:rsidRPr="001A7889">
        <w:rPr>
          <w:color w:val="000000"/>
          <w:sz w:val="20"/>
          <w:szCs w:val="20"/>
        </w:rPr>
        <w:t>clearly</w:t>
      </w:r>
      <w:proofErr w:type="gramEnd"/>
      <w:r w:rsidRPr="001A7889">
        <w:rPr>
          <w:color w:val="000000"/>
          <w:sz w:val="20"/>
          <w:szCs w:val="20"/>
        </w:rPr>
        <w:t xml:space="preserve"> label literature with the sponsoring group’s name.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refrain from using bicycles, skateboards, and rollerblades within MATC facilities, or as posted on the grounds of district property.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conduct themselves appropriately when utilizing campus-owned computer equipment and to follow </w:t>
      </w:r>
      <w:hyperlink r:id="rId8" w:history="1">
        <w:r w:rsidRPr="001A7889">
          <w:rPr>
            <w:color w:val="0000FF"/>
            <w:sz w:val="20"/>
            <w:u w:val="single"/>
          </w:rPr>
          <w:t>MATC’s Student Computer Systems Acceptable Use Guidelines</w:t>
        </w:r>
      </w:hyperlink>
      <w:r w:rsidRPr="001A7889">
        <w:rPr>
          <w:color w:val="000000"/>
          <w:sz w:val="20"/>
          <w:szCs w:val="20"/>
        </w:rPr>
        <w:t xml:space="preserve">. </w:t>
      </w:r>
    </w:p>
    <w:p w:rsidR="008C6D46" w:rsidRPr="001A7889" w:rsidRDefault="008C6D46" w:rsidP="00C85C28">
      <w:pPr>
        <w:numPr>
          <w:ilvl w:val="0"/>
          <w:numId w:val="25"/>
        </w:numPr>
        <w:rPr>
          <w:color w:val="000000"/>
          <w:sz w:val="20"/>
          <w:szCs w:val="20"/>
        </w:rPr>
      </w:pPr>
      <w:r w:rsidRPr="001A7889">
        <w:rPr>
          <w:color w:val="000000"/>
          <w:sz w:val="20"/>
          <w:szCs w:val="20"/>
        </w:rPr>
        <w:t xml:space="preserve">Students are responsible to comply with copyright law, which protects written works, recorded works, computer programs and other forms of expression. Copyright law generally prohibits the duplication of copyrighted works without the permission of the copyright owner, but there are important exceptions that permit copying for some educational purposes. For more information about the rights and obligations of the MATC community under copyright law, please refer to the </w:t>
      </w:r>
      <w:hyperlink r:id="rId9" w:history="1">
        <w:r w:rsidRPr="001A7889">
          <w:rPr>
            <w:color w:val="0000FF"/>
            <w:sz w:val="20"/>
            <w:u w:val="single"/>
          </w:rPr>
          <w:t xml:space="preserve">MATC Copyright </w:t>
        </w:r>
        <w:proofErr w:type="gramStart"/>
        <w:r w:rsidRPr="001A7889">
          <w:rPr>
            <w:color w:val="0000FF"/>
            <w:sz w:val="20"/>
            <w:u w:val="single"/>
          </w:rPr>
          <w:t xml:space="preserve">Policy </w:t>
        </w:r>
        <w:proofErr w:type="gramEnd"/>
      </w:hyperlink>
      <w:r w:rsidRPr="001A7889">
        <w:rPr>
          <w:color w:val="000000"/>
          <w:sz w:val="20"/>
          <w:szCs w:val="20"/>
        </w:rPr>
        <w:t xml:space="preserve">. </w:t>
      </w:r>
    </w:p>
    <w:p w:rsidR="00C85C28" w:rsidRDefault="00C85C28" w:rsidP="000163BD">
      <w:pPr>
        <w:rPr>
          <w:color w:val="000000"/>
          <w:sz w:val="20"/>
          <w:szCs w:val="20"/>
        </w:rPr>
      </w:pPr>
    </w:p>
    <w:p w:rsidR="008C6D46" w:rsidRPr="001A7889" w:rsidRDefault="008C6D46" w:rsidP="000163BD">
      <w:pPr>
        <w:rPr>
          <w:color w:val="000000"/>
          <w:sz w:val="20"/>
          <w:szCs w:val="20"/>
        </w:rPr>
      </w:pPr>
      <w:r w:rsidRPr="001A7889">
        <w:rPr>
          <w:color w:val="000000"/>
          <w:sz w:val="20"/>
          <w:szCs w:val="20"/>
        </w:rPr>
        <w:t>In some cases, such as the Criminal Justice-Law Enforcement Program and some Health Occupations programs, students must also comply with additional standards. Criminal Justice students failing to recognize these standards may be withdrawn from one or more classes in the program at any time.</w:t>
      </w:r>
    </w:p>
    <w:p w:rsidR="008C6D46" w:rsidRPr="007D3F11" w:rsidRDefault="008C6D46" w:rsidP="000163BD">
      <w:pPr>
        <w:rPr>
          <w:sz w:val="2"/>
          <w:szCs w:val="2"/>
        </w:rPr>
      </w:pPr>
    </w:p>
    <w:sectPr w:rsidR="008C6D46" w:rsidRPr="007D3F11" w:rsidSect="00A607D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59" w:rsidRDefault="00277C59">
      <w:r>
        <w:separator/>
      </w:r>
    </w:p>
  </w:endnote>
  <w:endnote w:type="continuationSeparator" w:id="0">
    <w:p w:rsidR="00277C59" w:rsidRDefault="0027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46" w:rsidRDefault="008C6D46" w:rsidP="008C6D46">
    <w:pPr>
      <w:pStyle w:val="Footer"/>
      <w:jc w:val="center"/>
    </w:pPr>
    <w:r>
      <w:rPr>
        <w:rStyle w:val="PageNumber"/>
      </w:rPr>
      <w:fldChar w:fldCharType="begin"/>
    </w:r>
    <w:r>
      <w:rPr>
        <w:rStyle w:val="PageNumber"/>
      </w:rPr>
      <w:instrText xml:space="preserve"> PAGE </w:instrText>
    </w:r>
    <w:r>
      <w:rPr>
        <w:rStyle w:val="PageNumber"/>
      </w:rPr>
      <w:fldChar w:fldCharType="separate"/>
    </w:r>
    <w:r w:rsidR="00F142C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59" w:rsidRDefault="00277C59">
      <w:r>
        <w:separator/>
      </w:r>
    </w:p>
  </w:footnote>
  <w:footnote w:type="continuationSeparator" w:id="0">
    <w:p w:rsidR="00277C59" w:rsidRDefault="0027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39" w:rsidRPr="00622539" w:rsidRDefault="00622539" w:rsidP="00622539">
    <w:pPr>
      <w:pStyle w:val="Header"/>
      <w:jc w:val="right"/>
      <w:rPr>
        <w:sz w:val="20"/>
        <w:szCs w:val="20"/>
      </w:rPr>
    </w:pPr>
    <w:r w:rsidRPr="00622539">
      <w:rPr>
        <w:sz w:val="20"/>
        <w:szCs w:val="20"/>
      </w:rPr>
      <w:t>2018 MATC Motorcycle Rider Course</w:t>
    </w:r>
  </w:p>
  <w:p w:rsidR="00622539" w:rsidRPr="00622539" w:rsidRDefault="00622539" w:rsidP="00622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B6D"/>
    <w:multiLevelType w:val="hybridMultilevel"/>
    <w:tmpl w:val="18E6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5AB7"/>
    <w:multiLevelType w:val="hybridMultilevel"/>
    <w:tmpl w:val="0C046382"/>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6356C"/>
    <w:multiLevelType w:val="hybridMultilevel"/>
    <w:tmpl w:val="4FC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5681D"/>
    <w:multiLevelType w:val="hybridMultilevel"/>
    <w:tmpl w:val="F3D84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A7A7D"/>
    <w:multiLevelType w:val="hybridMultilevel"/>
    <w:tmpl w:val="CF9E69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9D1651C"/>
    <w:multiLevelType w:val="hybridMultilevel"/>
    <w:tmpl w:val="51EAE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4800"/>
    <w:multiLevelType w:val="hybridMultilevel"/>
    <w:tmpl w:val="D7F67F3E"/>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F060D"/>
    <w:multiLevelType w:val="hybridMultilevel"/>
    <w:tmpl w:val="8A544CE0"/>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56956"/>
    <w:multiLevelType w:val="hybridMultilevel"/>
    <w:tmpl w:val="CBF280D8"/>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E5B30"/>
    <w:multiLevelType w:val="hybridMultilevel"/>
    <w:tmpl w:val="0E90E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C7541"/>
    <w:multiLevelType w:val="multilevel"/>
    <w:tmpl w:val="10EEB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77E96"/>
    <w:multiLevelType w:val="hybridMultilevel"/>
    <w:tmpl w:val="47D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45D7"/>
    <w:multiLevelType w:val="hybridMultilevel"/>
    <w:tmpl w:val="F578A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80A18"/>
    <w:multiLevelType w:val="hybridMultilevel"/>
    <w:tmpl w:val="D8A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3421D"/>
    <w:multiLevelType w:val="multilevel"/>
    <w:tmpl w:val="EFF8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E844CD"/>
    <w:multiLevelType w:val="hybridMultilevel"/>
    <w:tmpl w:val="14CE6BF2"/>
    <w:lvl w:ilvl="0" w:tplc="B0507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812EF"/>
    <w:multiLevelType w:val="multilevel"/>
    <w:tmpl w:val="0409001D"/>
    <w:numStyleLink w:val="AStyle"/>
  </w:abstractNum>
  <w:abstractNum w:abstractNumId="17" w15:restartNumberingAfterBreak="0">
    <w:nsid w:val="57047040"/>
    <w:multiLevelType w:val="hybridMultilevel"/>
    <w:tmpl w:val="100E2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96071"/>
    <w:multiLevelType w:val="hybridMultilevel"/>
    <w:tmpl w:val="A1B05898"/>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AC9287A"/>
    <w:multiLevelType w:val="hybridMultilevel"/>
    <w:tmpl w:val="FE5EECC2"/>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A7809"/>
    <w:multiLevelType w:val="multilevel"/>
    <w:tmpl w:val="0409001D"/>
    <w:styleLink w:val="AStyle"/>
    <w:lvl w:ilvl="0">
      <w:start w:val="1"/>
      <w:numFmt w:val="upp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4E6BB6"/>
    <w:multiLevelType w:val="hybridMultilevel"/>
    <w:tmpl w:val="ED14BD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3224E14"/>
    <w:multiLevelType w:val="hybridMultilevel"/>
    <w:tmpl w:val="3B2A4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94CDB"/>
    <w:multiLevelType w:val="hybridMultilevel"/>
    <w:tmpl w:val="4B5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87860"/>
    <w:multiLevelType w:val="hybridMultilevel"/>
    <w:tmpl w:val="BA1E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866DF"/>
    <w:multiLevelType w:val="hybridMultilevel"/>
    <w:tmpl w:val="6CA0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C02F5"/>
    <w:multiLevelType w:val="hybridMultilevel"/>
    <w:tmpl w:val="AF58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561A1"/>
    <w:multiLevelType w:val="hybridMultilevel"/>
    <w:tmpl w:val="3348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86BB7"/>
    <w:multiLevelType w:val="hybridMultilevel"/>
    <w:tmpl w:val="4ABE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11C49"/>
    <w:multiLevelType w:val="hybridMultilevel"/>
    <w:tmpl w:val="89167B5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C355C5C"/>
    <w:multiLevelType w:val="hybridMultilevel"/>
    <w:tmpl w:val="DCD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A7A51"/>
    <w:multiLevelType w:val="hybridMultilevel"/>
    <w:tmpl w:val="2C6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8"/>
  </w:num>
  <w:num w:numId="5">
    <w:abstractNumId w:val="21"/>
  </w:num>
  <w:num w:numId="6">
    <w:abstractNumId w:val="29"/>
  </w:num>
  <w:num w:numId="7">
    <w:abstractNumId w:val="1"/>
  </w:num>
  <w:num w:numId="8">
    <w:abstractNumId w:val="19"/>
  </w:num>
  <w:num w:numId="9">
    <w:abstractNumId w:val="6"/>
  </w:num>
  <w:num w:numId="10">
    <w:abstractNumId w:val="7"/>
  </w:num>
  <w:num w:numId="11">
    <w:abstractNumId w:val="8"/>
  </w:num>
  <w:num w:numId="12">
    <w:abstractNumId w:val="26"/>
  </w:num>
  <w:num w:numId="13">
    <w:abstractNumId w:val="31"/>
  </w:num>
  <w:num w:numId="14">
    <w:abstractNumId w:val="24"/>
  </w:num>
  <w:num w:numId="15">
    <w:abstractNumId w:val="30"/>
  </w:num>
  <w:num w:numId="16">
    <w:abstractNumId w:val="20"/>
  </w:num>
  <w:num w:numId="17">
    <w:abstractNumId w:val="16"/>
  </w:num>
  <w:num w:numId="18">
    <w:abstractNumId w:val="5"/>
  </w:num>
  <w:num w:numId="19">
    <w:abstractNumId w:val="12"/>
  </w:num>
  <w:num w:numId="20">
    <w:abstractNumId w:val="11"/>
  </w:num>
  <w:num w:numId="21">
    <w:abstractNumId w:val="23"/>
  </w:num>
  <w:num w:numId="22">
    <w:abstractNumId w:val="27"/>
  </w:num>
  <w:num w:numId="23">
    <w:abstractNumId w:val="13"/>
  </w:num>
  <w:num w:numId="24">
    <w:abstractNumId w:val="28"/>
  </w:num>
  <w:num w:numId="25">
    <w:abstractNumId w:val="25"/>
  </w:num>
  <w:num w:numId="26">
    <w:abstractNumId w:val="3"/>
  </w:num>
  <w:num w:numId="27">
    <w:abstractNumId w:val="9"/>
  </w:num>
  <w:num w:numId="28">
    <w:abstractNumId w:val="15"/>
  </w:num>
  <w:num w:numId="29">
    <w:abstractNumId w:val="17"/>
  </w:num>
  <w:num w:numId="30">
    <w:abstractNumId w:val="22"/>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64"/>
    <w:rsid w:val="000163BD"/>
    <w:rsid w:val="000216D8"/>
    <w:rsid w:val="00082D02"/>
    <w:rsid w:val="000B0C61"/>
    <w:rsid w:val="000B2138"/>
    <w:rsid w:val="000C197D"/>
    <w:rsid w:val="000E166D"/>
    <w:rsid w:val="000E168F"/>
    <w:rsid w:val="000E6B68"/>
    <w:rsid w:val="000F19B2"/>
    <w:rsid w:val="001304DC"/>
    <w:rsid w:val="00136F76"/>
    <w:rsid w:val="001769A0"/>
    <w:rsid w:val="00196C6C"/>
    <w:rsid w:val="001B311C"/>
    <w:rsid w:val="0020051A"/>
    <w:rsid w:val="00210E99"/>
    <w:rsid w:val="0022623D"/>
    <w:rsid w:val="002702E8"/>
    <w:rsid w:val="00277C59"/>
    <w:rsid w:val="00336C98"/>
    <w:rsid w:val="0038405A"/>
    <w:rsid w:val="003C6401"/>
    <w:rsid w:val="003F4C77"/>
    <w:rsid w:val="00452A6D"/>
    <w:rsid w:val="0047290F"/>
    <w:rsid w:val="004C74D8"/>
    <w:rsid w:val="004D7FA2"/>
    <w:rsid w:val="004E690A"/>
    <w:rsid w:val="004E6E92"/>
    <w:rsid w:val="00500D15"/>
    <w:rsid w:val="00513C52"/>
    <w:rsid w:val="00553CD5"/>
    <w:rsid w:val="00580108"/>
    <w:rsid w:val="005B4BBC"/>
    <w:rsid w:val="005C22A8"/>
    <w:rsid w:val="00620D69"/>
    <w:rsid w:val="00622539"/>
    <w:rsid w:val="006705D1"/>
    <w:rsid w:val="006773B5"/>
    <w:rsid w:val="006833AF"/>
    <w:rsid w:val="006B11BE"/>
    <w:rsid w:val="0077387C"/>
    <w:rsid w:val="007825B5"/>
    <w:rsid w:val="007D3F11"/>
    <w:rsid w:val="007F20FF"/>
    <w:rsid w:val="00817579"/>
    <w:rsid w:val="00820A82"/>
    <w:rsid w:val="008252E9"/>
    <w:rsid w:val="00860528"/>
    <w:rsid w:val="008C6D46"/>
    <w:rsid w:val="008E1EC2"/>
    <w:rsid w:val="00967E51"/>
    <w:rsid w:val="009A528C"/>
    <w:rsid w:val="009C3FF3"/>
    <w:rsid w:val="00A0569E"/>
    <w:rsid w:val="00A607DF"/>
    <w:rsid w:val="00AA4E5C"/>
    <w:rsid w:val="00B53DC4"/>
    <w:rsid w:val="00B8771E"/>
    <w:rsid w:val="00BB30FF"/>
    <w:rsid w:val="00C07804"/>
    <w:rsid w:val="00C43001"/>
    <w:rsid w:val="00C74ED4"/>
    <w:rsid w:val="00C834B1"/>
    <w:rsid w:val="00C85C28"/>
    <w:rsid w:val="00DA6670"/>
    <w:rsid w:val="00DC06A4"/>
    <w:rsid w:val="00E00048"/>
    <w:rsid w:val="00E14F60"/>
    <w:rsid w:val="00E15D9E"/>
    <w:rsid w:val="00E9630B"/>
    <w:rsid w:val="00EC33DC"/>
    <w:rsid w:val="00EF6CD2"/>
    <w:rsid w:val="00F00A69"/>
    <w:rsid w:val="00F142C0"/>
    <w:rsid w:val="00F205EA"/>
    <w:rsid w:val="00F32018"/>
    <w:rsid w:val="00F54841"/>
    <w:rsid w:val="00F6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90205F-0BF9-40DF-B91A-9AD7995C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Title"/>
    <w:next w:val="Normal"/>
    <w:link w:val="Heading1Char"/>
    <w:qFormat/>
    <w:rsid w:val="00622539"/>
    <w:rPr>
      <w:rFonts w:eastAsia="Calibri"/>
      <w:sz w:val="40"/>
      <w:szCs w:val="40"/>
    </w:rPr>
  </w:style>
  <w:style w:type="paragraph" w:styleId="Heading2">
    <w:name w:val="heading 2"/>
    <w:basedOn w:val="Title"/>
    <w:qFormat/>
    <w:rsid w:val="00622539"/>
    <w:pPr>
      <w:outlineLvl w:val="1"/>
    </w:pPr>
    <w:rPr>
      <w:rFonts w:eastAsia="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5499"/>
    <w:pPr>
      <w:spacing w:before="100" w:beforeAutospacing="1" w:after="75"/>
      <w:ind w:left="45" w:right="75"/>
    </w:pPr>
    <w:rPr>
      <w:rFonts w:ascii="Arial" w:hAnsi="Arial" w:cs="Arial"/>
      <w:color w:val="000000"/>
      <w:sz w:val="20"/>
      <w:szCs w:val="20"/>
    </w:rPr>
  </w:style>
  <w:style w:type="table" w:styleId="TableGrid">
    <w:name w:val="Table Grid"/>
    <w:basedOn w:val="TableNormal"/>
    <w:rsid w:val="00FB1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3C4"/>
    <w:pPr>
      <w:tabs>
        <w:tab w:val="center" w:pos="4320"/>
        <w:tab w:val="right" w:pos="8640"/>
      </w:tabs>
    </w:pPr>
  </w:style>
  <w:style w:type="paragraph" w:styleId="Footer">
    <w:name w:val="footer"/>
    <w:basedOn w:val="Normal"/>
    <w:link w:val="FooterChar"/>
    <w:uiPriority w:val="99"/>
    <w:rsid w:val="00E00942"/>
    <w:pPr>
      <w:tabs>
        <w:tab w:val="center" w:pos="4320"/>
        <w:tab w:val="right" w:pos="8640"/>
      </w:tabs>
    </w:pPr>
  </w:style>
  <w:style w:type="character" w:styleId="PageNumber">
    <w:name w:val="page number"/>
    <w:basedOn w:val="DefaultParagraphFont"/>
    <w:rsid w:val="009D5DBC"/>
  </w:style>
  <w:style w:type="paragraph" w:styleId="PlainText">
    <w:name w:val="Plain Text"/>
    <w:basedOn w:val="Normal"/>
    <w:rsid w:val="003B4BB4"/>
    <w:pPr>
      <w:spacing w:before="240"/>
    </w:pPr>
    <w:rPr>
      <w:rFonts w:ascii="Courier New" w:hAnsi="Courier New" w:cs="Courier New"/>
      <w:sz w:val="20"/>
      <w:szCs w:val="20"/>
    </w:rPr>
  </w:style>
  <w:style w:type="paragraph" w:styleId="BalloonText">
    <w:name w:val="Balloon Text"/>
    <w:basedOn w:val="Normal"/>
    <w:link w:val="BalloonTextChar"/>
    <w:rsid w:val="00C435F2"/>
    <w:pPr>
      <w:spacing w:before="240"/>
    </w:pPr>
    <w:rPr>
      <w:rFonts w:ascii="Tahoma" w:hAnsi="Tahoma" w:cs="Tahoma"/>
      <w:sz w:val="16"/>
      <w:szCs w:val="16"/>
    </w:rPr>
  </w:style>
  <w:style w:type="character" w:customStyle="1" w:styleId="BalloonTextChar">
    <w:name w:val="Balloon Text Char"/>
    <w:link w:val="BalloonText"/>
    <w:rsid w:val="00C435F2"/>
    <w:rPr>
      <w:rFonts w:ascii="Tahoma" w:hAnsi="Tahoma" w:cs="Tahoma"/>
      <w:sz w:val="16"/>
      <w:szCs w:val="16"/>
    </w:rPr>
  </w:style>
  <w:style w:type="paragraph" w:styleId="ListParagraph">
    <w:name w:val="List Paragraph"/>
    <w:basedOn w:val="Normal"/>
    <w:uiPriority w:val="34"/>
    <w:qFormat/>
    <w:rsid w:val="008E1EC2"/>
    <w:pPr>
      <w:widowControl w:val="0"/>
      <w:spacing w:after="200" w:line="276" w:lineRule="auto"/>
      <w:ind w:left="720"/>
      <w:contextualSpacing/>
    </w:pPr>
    <w:rPr>
      <w:rFonts w:ascii="Calibri" w:eastAsia="Calibri" w:hAnsi="Calibri"/>
      <w:sz w:val="22"/>
      <w:szCs w:val="22"/>
    </w:rPr>
  </w:style>
  <w:style w:type="character" w:styleId="Hyperlink">
    <w:name w:val="Hyperlink"/>
    <w:rsid w:val="008E1EC2"/>
    <w:rPr>
      <w:color w:val="0000FF"/>
      <w:u w:val="single"/>
    </w:rPr>
  </w:style>
  <w:style w:type="paragraph" w:styleId="Title">
    <w:name w:val="Title"/>
    <w:basedOn w:val="Normal"/>
    <w:next w:val="Normal"/>
    <w:link w:val="TitleChar"/>
    <w:qFormat/>
    <w:rsid w:val="00A607DF"/>
    <w:pPr>
      <w:spacing w:before="240" w:after="60"/>
      <w:jc w:val="center"/>
      <w:outlineLvl w:val="0"/>
    </w:pPr>
    <w:rPr>
      <w:rFonts w:ascii="Cambria" w:hAnsi="Cambria"/>
      <w:b/>
      <w:bCs/>
      <w:kern w:val="28"/>
      <w:sz w:val="32"/>
      <w:szCs w:val="32"/>
    </w:rPr>
  </w:style>
  <w:style w:type="character" w:customStyle="1" w:styleId="TitleChar">
    <w:name w:val="Title Char"/>
    <w:link w:val="Title"/>
    <w:rsid w:val="00A607DF"/>
    <w:rPr>
      <w:rFonts w:ascii="Cambria" w:eastAsia="Times New Roman" w:hAnsi="Cambria" w:cs="Times New Roman"/>
      <w:b/>
      <w:bCs/>
      <w:kern w:val="28"/>
      <w:sz w:val="32"/>
      <w:szCs w:val="32"/>
    </w:rPr>
  </w:style>
  <w:style w:type="character" w:customStyle="1" w:styleId="Heading1Char">
    <w:name w:val="Heading 1 Char"/>
    <w:link w:val="Heading1"/>
    <w:rsid w:val="00622539"/>
    <w:rPr>
      <w:rFonts w:ascii="Cambria" w:eastAsia="Calibri" w:hAnsi="Cambria"/>
      <w:b/>
      <w:bCs/>
      <w:kern w:val="28"/>
      <w:sz w:val="40"/>
      <w:szCs w:val="40"/>
    </w:rPr>
  </w:style>
  <w:style w:type="character" w:styleId="Strong">
    <w:name w:val="Strong"/>
    <w:qFormat/>
    <w:rsid w:val="00A607DF"/>
    <w:rPr>
      <w:b/>
      <w:bCs/>
    </w:rPr>
  </w:style>
  <w:style w:type="numbering" w:customStyle="1" w:styleId="AStyle">
    <w:name w:val="A Style"/>
    <w:rsid w:val="00E14F60"/>
    <w:pPr>
      <w:numPr>
        <w:numId w:val="16"/>
      </w:numPr>
    </w:pPr>
  </w:style>
  <w:style w:type="character" w:customStyle="1" w:styleId="HeaderChar">
    <w:name w:val="Header Char"/>
    <w:link w:val="Header"/>
    <w:uiPriority w:val="99"/>
    <w:rsid w:val="003C6401"/>
    <w:rPr>
      <w:sz w:val="24"/>
      <w:szCs w:val="24"/>
    </w:rPr>
  </w:style>
  <w:style w:type="character" w:customStyle="1" w:styleId="FooterChar">
    <w:name w:val="Footer Char"/>
    <w:link w:val="Footer"/>
    <w:uiPriority w:val="99"/>
    <w:rsid w:val="00622539"/>
    <w:rPr>
      <w:sz w:val="24"/>
      <w:szCs w:val="24"/>
    </w:rPr>
  </w:style>
  <w:style w:type="paragraph" w:customStyle="1" w:styleId="Heading3M">
    <w:name w:val="Heading 3M"/>
    <w:basedOn w:val="Heading2"/>
    <w:qFormat/>
    <w:rsid w:val="00622539"/>
    <w:pPr>
      <w:jc w:val="left"/>
    </w:pPr>
    <w:rPr>
      <w:rFonts w:ascii="Arial" w:hAnsi="Arial" w:cs="Arial"/>
      <w:bCs w:val="0"/>
      <w:sz w:val="24"/>
      <w:szCs w:val="27"/>
    </w:rPr>
  </w:style>
  <w:style w:type="character" w:customStyle="1" w:styleId="UnresolvedMention">
    <w:name w:val="Unresolved Mention"/>
    <w:uiPriority w:val="99"/>
    <w:semiHidden/>
    <w:unhideWhenUsed/>
    <w:rsid w:val="00622539"/>
    <w:rPr>
      <w:color w:val="808080"/>
      <w:shd w:val="clear" w:color="auto" w:fill="E6E6E6"/>
    </w:rPr>
  </w:style>
  <w:style w:type="paragraph" w:customStyle="1" w:styleId="NormalS">
    <w:name w:val="Normal S"/>
    <w:basedOn w:val="Normal"/>
    <w:qFormat/>
    <w:rsid w:val="004E6E92"/>
    <w:pPr>
      <w:spacing w:after="100"/>
    </w:pPr>
  </w:style>
  <w:style w:type="paragraph" w:customStyle="1" w:styleId="FooterCallout">
    <w:name w:val="Footer Callout"/>
    <w:basedOn w:val="Heading2"/>
    <w:qFormat/>
    <w:rsid w:val="004E6E92"/>
    <w:rPr>
      <w:sz w:val="28"/>
    </w:rPr>
  </w:style>
  <w:style w:type="paragraph" w:customStyle="1" w:styleId="Heading4M">
    <w:name w:val="Heading 4M"/>
    <w:basedOn w:val="Heading3M"/>
    <w:qFormat/>
    <w:rsid w:val="004E6E92"/>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59472">
      <w:bodyDiv w:val="1"/>
      <w:marLeft w:val="0"/>
      <w:marRight w:val="0"/>
      <w:marTop w:val="0"/>
      <w:marBottom w:val="0"/>
      <w:divBdr>
        <w:top w:val="none" w:sz="0" w:space="0" w:color="auto"/>
        <w:left w:val="none" w:sz="0" w:space="0" w:color="auto"/>
        <w:bottom w:val="none" w:sz="0" w:space="0" w:color="auto"/>
        <w:right w:val="none" w:sz="0" w:space="0" w:color="auto"/>
      </w:divBdr>
    </w:div>
    <w:div w:id="16141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adisoncollege.edu/matc/studentresources/rights/usepolicy.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sconsindot.gov/Documents/dmv/shared/bds110-mc-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disoncollege.edu/matc/employee/copyright/defa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MATC</Company>
  <LinksUpToDate>false</LinksUpToDate>
  <CharactersWithSpaces>17923</CharactersWithSpaces>
  <SharedDoc>false</SharedDoc>
  <HLinks>
    <vt:vector size="18" baseType="variant">
      <vt:variant>
        <vt:i4>7798828</vt:i4>
      </vt:variant>
      <vt:variant>
        <vt:i4>6</vt:i4>
      </vt:variant>
      <vt:variant>
        <vt:i4>0</vt:i4>
      </vt:variant>
      <vt:variant>
        <vt:i4>5</vt:i4>
      </vt:variant>
      <vt:variant>
        <vt:lpwstr>http://madisoncollege.edu/matc/employee/copyright/default.shtm</vt:lpwstr>
      </vt:variant>
      <vt:variant>
        <vt:lpwstr/>
      </vt:variant>
      <vt:variant>
        <vt:i4>196697</vt:i4>
      </vt:variant>
      <vt:variant>
        <vt:i4>3</vt:i4>
      </vt:variant>
      <vt:variant>
        <vt:i4>0</vt:i4>
      </vt:variant>
      <vt:variant>
        <vt:i4>5</vt:i4>
      </vt:variant>
      <vt:variant>
        <vt:lpwstr>http://madisoncollege.edu/matc/studentresources/rights/usepolicy.shtm</vt:lpwstr>
      </vt:variant>
      <vt:variant>
        <vt:lpwstr/>
      </vt:variant>
      <vt:variant>
        <vt:i4>131093</vt:i4>
      </vt:variant>
      <vt:variant>
        <vt:i4>0</vt:i4>
      </vt:variant>
      <vt:variant>
        <vt:i4>0</vt:i4>
      </vt:variant>
      <vt:variant>
        <vt:i4>5</vt:i4>
      </vt:variant>
      <vt:variant>
        <vt:lpwstr>http://wisconsindot.gov/Documents/dmv/shared/bds110-mc-manual.pdf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Janyce C West</dc:creator>
  <cp:keywords/>
  <cp:lastModifiedBy>Jessica M Dyar</cp:lastModifiedBy>
  <cp:revision>2</cp:revision>
  <cp:lastPrinted>2017-03-15T22:38:00Z</cp:lastPrinted>
  <dcterms:created xsi:type="dcterms:W3CDTF">2018-02-20T22:19:00Z</dcterms:created>
  <dcterms:modified xsi:type="dcterms:W3CDTF">2018-02-20T22:19:00Z</dcterms:modified>
</cp:coreProperties>
</file>